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widowControl w:val="0"/>
        <w:adjustRightInd/>
        <w:spacing w:line="240" w:lineRule="auto"/>
        <w:ind w:firstLine="0" w:firstLineChars="0"/>
        <w:rPr>
          <w:rFonts w:hint="eastAsia" w:ascii="黑体" w:hAnsi="黑体" w:eastAsia="黑体" w:cs="仿宋_GB2312"/>
          <w:snapToGrid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仿宋_GB2312"/>
          <w:snapToGrid w:val="0"/>
          <w:sz w:val="32"/>
          <w:szCs w:val="32"/>
        </w:rPr>
        <w:t>附件</w:t>
      </w:r>
      <w:r>
        <w:rPr>
          <w:rFonts w:hint="eastAsia" w:ascii="黑体" w:hAnsi="黑体" w:eastAsia="黑体" w:cs="仿宋_GB2312"/>
          <w:snapToGrid w:val="0"/>
          <w:sz w:val="32"/>
          <w:szCs w:val="32"/>
          <w:lang w:val="en-US" w:eastAsia="zh-CN"/>
        </w:rPr>
        <w:t>5</w:t>
      </w:r>
    </w:p>
    <w:p>
      <w:pPr>
        <w:pStyle w:val="7"/>
        <w:widowControl w:val="0"/>
        <w:adjustRightInd/>
        <w:spacing w:line="240" w:lineRule="auto"/>
        <w:ind w:firstLine="0" w:firstLineChars="0"/>
        <w:rPr>
          <w:rFonts w:hint="eastAsia" w:ascii="黑体" w:hAnsi="黑体" w:eastAsia="黑体" w:cs="仿宋_GB2312"/>
          <w:snapToGrid w:val="0"/>
          <w:sz w:val="32"/>
          <w:szCs w:val="32"/>
          <w:lang w:val="en-US" w:eastAsia="zh-CN"/>
        </w:rPr>
      </w:pPr>
    </w:p>
    <w:p>
      <w:pPr>
        <w:pStyle w:val="7"/>
        <w:widowControl w:val="0"/>
        <w:adjustRightInd/>
        <w:spacing w:line="720" w:lineRule="exact"/>
        <w:ind w:firstLine="0" w:firstLineChars="0"/>
        <w:jc w:val="center"/>
        <w:rPr>
          <w:rFonts w:hint="eastAsia" w:ascii="方正小标宋简体" w:hAnsi="仿宋_GB2312" w:eastAsia="方正小标宋简体" w:cs="仿宋_GB2312"/>
          <w:snapToGrid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napToGrid w:val="0"/>
          <w:sz w:val="44"/>
          <w:szCs w:val="44"/>
          <w:lang w:val="en-US" w:eastAsia="zh-CN"/>
        </w:rPr>
        <w:t>有关</w:t>
      </w:r>
      <w:r>
        <w:rPr>
          <w:rFonts w:hint="eastAsia" w:ascii="方正小标宋简体" w:hAnsi="仿宋_GB2312" w:eastAsia="方正小标宋简体" w:cs="仿宋_GB2312"/>
          <w:snapToGrid w:val="0"/>
          <w:sz w:val="44"/>
          <w:szCs w:val="44"/>
        </w:rPr>
        <w:t>单位名单</w:t>
      </w:r>
    </w:p>
    <w:p>
      <w:pPr>
        <w:pStyle w:val="7"/>
        <w:widowControl w:val="0"/>
        <w:adjustRightInd/>
        <w:spacing w:line="240" w:lineRule="auto"/>
        <w:ind w:firstLine="754" w:firstLineChars="200"/>
        <w:jc w:val="both"/>
        <w:rPr>
          <w:rFonts w:hint="eastAsia" w:ascii="仿宋_GB2312" w:hAnsi="仿宋_GB2312" w:eastAsia="仿宋_GB2312" w:cs="仿宋_GB2312"/>
          <w:snapToGrid w:val="0"/>
          <w:sz w:val="28"/>
          <w:szCs w:val="28"/>
        </w:rPr>
      </w:pPr>
    </w:p>
    <w:p>
      <w:pPr>
        <w:pStyle w:val="7"/>
        <w:widowControl w:val="0"/>
        <w:adjustRightInd/>
        <w:spacing w:line="240" w:lineRule="auto"/>
        <w:ind w:firstLine="616" w:firstLineChars="148"/>
        <w:jc w:val="both"/>
        <w:rPr>
          <w:rFonts w:hint="eastAsia" w:ascii="仿宋_GB2312" w:hAnsi="仿宋_GB2312" w:eastAsia="仿宋_GB2312" w:cs="仿宋_GB2312"/>
          <w:snapToGrid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自治区工业促进和中小企业服务中心、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广西软件管理中心、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广西工业互联网协会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、广西软件行业协会、广西机械工业联合会、广西人工智能学会、广西人工智能协会、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广西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" w:eastAsia="zh-CN"/>
        </w:rPr>
        <w:t>电子学会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、广西电子信息协会、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中国—东盟（华为）人工智能创新中心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广西产研院人工智能与大数据应用研究所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val="en-US" w:eastAsia="zh-CN"/>
        </w:rPr>
        <w:t>广西大学、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桂林电子科技大学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highlight w:val="none"/>
          <w:lang w:val="en-US" w:eastAsia="zh-CN"/>
        </w:rPr>
        <w:t>广西机电职业技术学院、广西工业职业技术学院、广西理工职业技术学校、广西纺织工业学校、广西工业技师学院、广西轻工技师学院、广西机电技师学院、广西电子高级技工学校、广西柳州化工技工学校、广西建筑材料工业技工学校、广西二轻技师学院、广西工艺美术学校、广西二轻工业管理学校等。</w:t>
      </w:r>
    </w:p>
    <w:p>
      <w:pPr>
        <w:pStyle w:val="7"/>
        <w:widowControl w:val="0"/>
        <w:adjustRightInd/>
        <w:spacing w:line="240" w:lineRule="auto"/>
        <w:ind w:firstLine="0" w:firstLineChars="0"/>
        <w:jc w:val="both"/>
        <w:rPr>
          <w:rFonts w:hint="eastAsia" w:ascii="仿宋_GB2312" w:hAnsi="仿宋_GB2312" w:eastAsia="仿宋_GB2312" w:cs="仿宋_GB2312"/>
          <w:snapToGrid w:val="0"/>
          <w:sz w:val="28"/>
          <w:szCs w:val="28"/>
          <w:highlight w:val="yellow"/>
          <w:lang w:val="en-US" w:eastAsia="zh-CN"/>
        </w:rPr>
      </w:pPr>
    </w:p>
    <w:p>
      <w:pPr>
        <w:pStyle w:val="7"/>
        <w:widowControl w:val="0"/>
        <w:adjustRightInd/>
        <w:spacing w:line="240" w:lineRule="auto"/>
        <w:ind w:firstLine="0" w:firstLineChars="0"/>
        <w:jc w:val="both"/>
        <w:rPr>
          <w:rFonts w:hint="eastAsia" w:ascii="仿宋_GB2312" w:hAnsi="仿宋_GB2312" w:eastAsia="仿宋_GB2312" w:cs="仿宋_GB2312"/>
          <w:snapToGrid w:val="0"/>
          <w:sz w:val="28"/>
          <w:szCs w:val="28"/>
        </w:rPr>
      </w:pPr>
    </w:p>
    <w:p>
      <w:pPr>
        <w:pStyle w:val="7"/>
        <w:widowControl w:val="0"/>
        <w:adjustRightInd/>
        <w:spacing w:line="240" w:lineRule="auto"/>
        <w:ind w:firstLine="0" w:firstLineChars="0"/>
        <w:rPr>
          <w:rFonts w:hint="eastAsia" w:ascii="仿宋_GB2312" w:hAnsi="仿宋_GB2312" w:eastAsia="仿宋_GB2312" w:cs="仿宋_GB2312"/>
          <w:snapToGrid w:val="0"/>
          <w:szCs w:val="21"/>
        </w:rPr>
      </w:pPr>
    </w:p>
    <w:p>
      <w:pPr>
        <w:rPr>
          <w:snapToGrid w:val="0"/>
        </w:rPr>
      </w:pPr>
    </w:p>
    <w:p>
      <w:pPr>
        <w:spacing w:line="240" w:lineRule="auto"/>
        <w:rPr>
          <w:snapToGrid w:val="0"/>
        </w:rPr>
      </w:pPr>
    </w:p>
    <w:sectPr>
      <w:pgSz w:w="11906" w:h="16838"/>
      <w:pgMar w:top="1417" w:right="1587" w:bottom="1417" w:left="1701" w:header="851" w:footer="992" w:gutter="0"/>
      <w:paperSrc/>
      <w:cols w:space="708" w:num="1"/>
      <w:rtlGutter w:val="0"/>
      <w:docGrid w:type="linesAndChars" w:linePitch="636" w:charSpace="200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0"/>
    <w:family w:val="swiss"/>
    <w:pitch w:val="default"/>
    <w:sig w:usb0="00000000" w:usb1="00000000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trackRevisions w:val="1"/>
  <w:documentProtection w:enforcement="0"/>
  <w:defaultTabStop w:val="420"/>
  <w:drawingGridHorizontalSpacing w:val="154"/>
  <w:drawingGridVerticalSpacing w:val="318"/>
  <w:displayHorizontalDrawingGridEvery w:val="2"/>
  <w:displayVerticalDrawingGridEvery w:val="2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5MTY2MzljYWI2MDA3YzUwNjliOTQwMjU4OTM0M2MifQ=="/>
    <w:docVar w:name="KSO_WPS_MARK_KEY" w:val="d25d0564-8e2e-4867-9ed3-fa4b6f4349bb"/>
  </w:docVars>
  <w:rsids>
    <w:rsidRoot w:val="007051A7"/>
    <w:rsid w:val="00405FEE"/>
    <w:rsid w:val="007051A7"/>
    <w:rsid w:val="04C20030"/>
    <w:rsid w:val="077E98AE"/>
    <w:rsid w:val="0AFE3443"/>
    <w:rsid w:val="0F2729AB"/>
    <w:rsid w:val="0F6EE7C4"/>
    <w:rsid w:val="111E587A"/>
    <w:rsid w:val="1EB63178"/>
    <w:rsid w:val="1FCF130C"/>
    <w:rsid w:val="21231F82"/>
    <w:rsid w:val="2FEEFBC3"/>
    <w:rsid w:val="315B32D8"/>
    <w:rsid w:val="32A1BB20"/>
    <w:rsid w:val="37F6D39C"/>
    <w:rsid w:val="3EAB0813"/>
    <w:rsid w:val="3ED97041"/>
    <w:rsid w:val="3F5FC740"/>
    <w:rsid w:val="3F7632EB"/>
    <w:rsid w:val="3F7B0567"/>
    <w:rsid w:val="3FAAA2D9"/>
    <w:rsid w:val="3FBDD2DA"/>
    <w:rsid w:val="3FEFDD12"/>
    <w:rsid w:val="4575716F"/>
    <w:rsid w:val="4EE74CEC"/>
    <w:rsid w:val="57120E18"/>
    <w:rsid w:val="57E17B1F"/>
    <w:rsid w:val="59CC1347"/>
    <w:rsid w:val="5AC00244"/>
    <w:rsid w:val="5F7B17AB"/>
    <w:rsid w:val="63C745AE"/>
    <w:rsid w:val="66AF25B7"/>
    <w:rsid w:val="6BFF0593"/>
    <w:rsid w:val="6C7D4A53"/>
    <w:rsid w:val="6EBF9190"/>
    <w:rsid w:val="6F6D39C7"/>
    <w:rsid w:val="6FE72802"/>
    <w:rsid w:val="6FFD8829"/>
    <w:rsid w:val="6FFE4891"/>
    <w:rsid w:val="70851C06"/>
    <w:rsid w:val="71A7299B"/>
    <w:rsid w:val="729FC093"/>
    <w:rsid w:val="765F3B3B"/>
    <w:rsid w:val="773F7395"/>
    <w:rsid w:val="77B59C0A"/>
    <w:rsid w:val="78A70701"/>
    <w:rsid w:val="7A73E9FA"/>
    <w:rsid w:val="7ABF39AD"/>
    <w:rsid w:val="7BCACDBE"/>
    <w:rsid w:val="7BEAE902"/>
    <w:rsid w:val="7BFBC4D7"/>
    <w:rsid w:val="7C7EC0E9"/>
    <w:rsid w:val="7CE539D6"/>
    <w:rsid w:val="7CFFBC3B"/>
    <w:rsid w:val="7D5E6DEF"/>
    <w:rsid w:val="7DDFC090"/>
    <w:rsid w:val="7E97C8FE"/>
    <w:rsid w:val="7EBD0C18"/>
    <w:rsid w:val="7F775BBB"/>
    <w:rsid w:val="7F7B513A"/>
    <w:rsid w:val="7FBF866B"/>
    <w:rsid w:val="7FD72F90"/>
    <w:rsid w:val="7FDEDBFC"/>
    <w:rsid w:val="7FFC3C3D"/>
    <w:rsid w:val="8BDB4F46"/>
    <w:rsid w:val="8FF3C13A"/>
    <w:rsid w:val="96EF2FE7"/>
    <w:rsid w:val="97BFDD80"/>
    <w:rsid w:val="A4CF5E0E"/>
    <w:rsid w:val="ABF32DC5"/>
    <w:rsid w:val="AFE49CDD"/>
    <w:rsid w:val="B9CAA5D7"/>
    <w:rsid w:val="BCCF4E28"/>
    <w:rsid w:val="BF6E56C0"/>
    <w:rsid w:val="C2DFFC04"/>
    <w:rsid w:val="C3FDB23D"/>
    <w:rsid w:val="CBB72ABB"/>
    <w:rsid w:val="CEE7055D"/>
    <w:rsid w:val="D5BA742D"/>
    <w:rsid w:val="D79B07D6"/>
    <w:rsid w:val="DBBDA4D9"/>
    <w:rsid w:val="DEDB019A"/>
    <w:rsid w:val="DF6D24DE"/>
    <w:rsid w:val="EDFD3262"/>
    <w:rsid w:val="EF2C4670"/>
    <w:rsid w:val="EFBF23CB"/>
    <w:rsid w:val="EFFFE97A"/>
    <w:rsid w:val="F55F63C4"/>
    <w:rsid w:val="F6FF87CC"/>
    <w:rsid w:val="F7F9C05F"/>
    <w:rsid w:val="F97606BA"/>
    <w:rsid w:val="FBAFB503"/>
    <w:rsid w:val="FBF68385"/>
    <w:rsid w:val="FC3E0566"/>
    <w:rsid w:val="FCFD0913"/>
    <w:rsid w:val="FD5C5B59"/>
    <w:rsid w:val="FDDF67EC"/>
    <w:rsid w:val="FE1BBEDE"/>
    <w:rsid w:val="FE5D635A"/>
    <w:rsid w:val="FE9F5E8E"/>
    <w:rsid w:val="FF3DD4C6"/>
    <w:rsid w:val="FF55C997"/>
    <w:rsid w:val="FF7FFBEB"/>
    <w:rsid w:val="FF8D1D20"/>
    <w:rsid w:val="FFB36C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6">
    <w:name w:val="批注框文本 字符"/>
    <w:link w:val="2"/>
    <w:qFormat/>
    <w:uiPriority w:val="0"/>
    <w:rPr>
      <w:kern w:val="2"/>
      <w:sz w:val="18"/>
      <w:szCs w:val="18"/>
    </w:rPr>
  </w:style>
  <w:style w:type="paragraph" w:customStyle="1" w:styleId="7">
    <w:name w:val="正文1"/>
    <w:basedOn w:val="1"/>
    <w:qFormat/>
    <w:uiPriority w:val="0"/>
    <w:pPr>
      <w:widowControl/>
      <w:adjustRightInd w:val="0"/>
      <w:spacing w:line="360" w:lineRule="auto"/>
      <w:ind w:firstLine="200" w:firstLineChars="200"/>
      <w:jc w:val="left"/>
    </w:pPr>
    <w:rPr>
      <w:rFonts w:cs="Arial"/>
      <w:szCs w:val="20"/>
    </w:rPr>
  </w:style>
  <w:style w:type="paragraph" w:customStyle="1" w:styleId="8">
    <w:name w:val="Normal_0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335</Characters>
  <Lines>16</Lines>
  <Paragraphs>4</Paragraphs>
  <TotalTime>157267200</TotalTime>
  <ScaleCrop>false</ScaleCrop>
  <LinksUpToDate>false</LinksUpToDate>
  <CharactersWithSpaces>335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2014-11-02T04:08:00Z</dcterms:created>
  <dc:creator>Administrator</dc:creator>
  <cp:lastModifiedBy>gxxc</cp:lastModifiedBy>
  <cp:lastPrinted>2025-02-19T19:34:00Z</cp:lastPrinted>
  <dcterms:modified xsi:type="dcterms:W3CDTF">2025-04-16T08:57:20Z</dcterms:modified>
  <dc:title>附件1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4AF3C105492248CF97F6DDA1A4874D12_13</vt:lpwstr>
  </property>
  <property fmtid="{D5CDD505-2E9C-101B-9397-08002B2CF9AE}" pid="3" name="KSOProductBuildVer">
    <vt:lpwstr>2052-11.8.2.10624</vt:lpwstr>
  </property>
  <property fmtid="{D5CDD505-2E9C-101B-9397-08002B2CF9AE}" pid="4" name="KSOTemplateDocerSaveRecord">
    <vt:lpwstr>eyJoZGlkIjoiN2UxM2I5MDkwZjI2MDQ4OTdiOGRhZTZhNWEzZGRjM2UiLCJ1c2VySWQiOiIxOTA2MTk0MjgifQ==</vt:lpwstr>
  </property>
  <property fmtid="{D5CDD505-2E9C-101B-9397-08002B2CF9AE}" pid="5" name="慧眼令牌">
    <vt:lpwstr>eyJraWQiOiJvYSIsInR5cCI6IkpXVCIsImFsZyI6IkhTMjU2In0.eyJzdWIiOiJPQS1MT0dJTiIsIm5iZiI6MTcwMzgzNDg5MywiY29ycElkIjoiIiwiaXNzIjoiRVhPQSIsIm5hbWUiOiLnvZfliZHms6IiLCJleHAiOjIwMTkxOTg0OTMsImlhdCI6MTcwMzgzNzg5MywidXNlcklkIjoxMzc5MCwianRpIjoib2EiLCJhY2NvdW50IjoibHV</vt:lpwstr>
  </property>
</Properties>
</file>