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D46CC">
      <w:pPr>
        <w:keepNext w:val="0"/>
        <w:keepLines w:val="0"/>
        <w:pageBreakBefore w:val="0"/>
        <w:widowControl/>
        <w:kinsoku w:val="0"/>
        <w:wordWrap/>
        <w:overflowPunct/>
        <w:topLinePunct w:val="0"/>
        <w:autoSpaceDE w:val="0"/>
        <w:autoSpaceDN w:val="0"/>
        <w:bidi w:val="0"/>
        <w:adjustRightInd w:val="0"/>
        <w:snapToGrid w:val="0"/>
        <w:spacing w:line="700" w:lineRule="exact"/>
        <w:ind w:left="0" w:leftChars="0" w:firstLine="0" w:firstLineChars="0"/>
        <w:jc w:val="both"/>
        <w:textAlignment w:val="baseline"/>
        <w:rPr>
          <w:rFonts w:hint="eastAsia" w:ascii="方正小标宋简体" w:hAnsi="方正小标宋简体" w:eastAsia="方正小标宋简体" w:cs="方正小标宋简体"/>
          <w:snapToGrid/>
          <w:color w:val="auto"/>
          <w:kern w:val="2"/>
          <w:sz w:val="44"/>
          <w:szCs w:val="44"/>
          <w:lang w:eastAsia="zh-CN"/>
        </w:rPr>
      </w:pPr>
      <w:bookmarkStart w:id="7" w:name="_GoBack"/>
      <w:bookmarkEnd w:id="7"/>
    </w:p>
    <w:p w14:paraId="3BBA24D3">
      <w:pPr>
        <w:keepNext w:val="0"/>
        <w:keepLines w:val="0"/>
        <w:pageBreakBefore w:val="0"/>
        <w:widowControl/>
        <w:kinsoku w:val="0"/>
        <w:wordWrap/>
        <w:overflowPunct/>
        <w:topLinePunct w:val="0"/>
        <w:autoSpaceDE w:val="0"/>
        <w:autoSpaceDN w:val="0"/>
        <w:bidi w:val="0"/>
        <w:adjustRightInd w:val="0"/>
        <w:snapToGrid w:val="0"/>
        <w:spacing w:line="700" w:lineRule="exact"/>
        <w:ind w:left="0" w:leftChars="0" w:firstLine="0" w:firstLineChars="0"/>
        <w:jc w:val="both"/>
        <w:textAlignment w:val="baseline"/>
        <w:rPr>
          <w:rFonts w:hint="eastAsia" w:ascii="方正小标宋简体" w:hAnsi="方正小标宋简体" w:eastAsia="方正小标宋简体" w:cs="方正小标宋简体"/>
          <w:snapToGrid/>
          <w:color w:val="auto"/>
          <w:kern w:val="2"/>
          <w:sz w:val="44"/>
          <w:szCs w:val="44"/>
          <w:lang w:eastAsia="zh-CN"/>
        </w:rPr>
      </w:pPr>
    </w:p>
    <w:p w14:paraId="5D924844">
      <w:pPr>
        <w:keepNext w:val="0"/>
        <w:keepLines w:val="0"/>
        <w:pageBreakBefore w:val="0"/>
        <w:widowControl/>
        <w:kinsoku w:val="0"/>
        <w:wordWrap/>
        <w:overflowPunct/>
        <w:topLinePunct w:val="0"/>
        <w:autoSpaceDE w:val="0"/>
        <w:autoSpaceDN w:val="0"/>
        <w:bidi w:val="0"/>
        <w:adjustRightInd w:val="0"/>
        <w:snapToGrid w:val="0"/>
        <w:spacing w:after="157" w:afterLines="50" w:line="240" w:lineRule="auto"/>
        <w:ind w:left="0" w:leftChars="0" w:right="0" w:firstLine="0" w:firstLineChars="0"/>
        <w:jc w:val="center"/>
        <w:textAlignment w:val="baseline"/>
        <w:rPr>
          <w:rFonts w:hint="default" w:ascii="方正小标宋简体" w:hAnsi="方正小标宋简体" w:eastAsia="方正小标宋简体" w:cs="方正小标宋简体"/>
          <w:snapToGrid/>
          <w:color w:val="auto"/>
          <w:kern w:val="2"/>
          <w:sz w:val="48"/>
          <w:szCs w:val="48"/>
          <w:lang w:val="en-US" w:eastAsia="zh-CN"/>
        </w:rPr>
      </w:pPr>
      <w:r>
        <w:rPr>
          <w:rFonts w:hint="eastAsia" w:ascii="方正小标宋简体" w:hAnsi="方正小标宋简体" w:eastAsia="方正小标宋简体" w:cs="方正小标宋简体"/>
          <w:snapToGrid/>
          <w:color w:val="auto"/>
          <w:kern w:val="2"/>
          <w:sz w:val="48"/>
          <w:szCs w:val="48"/>
          <w:lang w:val="en-US" w:eastAsia="zh-CN"/>
        </w:rPr>
        <w:t>柳州</w:t>
      </w:r>
      <w:r>
        <w:rPr>
          <w:rFonts w:hint="eastAsia" w:ascii="方正小标宋简体" w:hAnsi="方正小标宋简体" w:eastAsia="方正小标宋简体" w:cs="方正小标宋简体"/>
          <w:snapToGrid/>
          <w:color w:val="auto"/>
          <w:kern w:val="2"/>
          <w:sz w:val="48"/>
          <w:szCs w:val="48"/>
          <w:lang w:eastAsia="zh-CN"/>
        </w:rPr>
        <w:t>市中小企业数字化</w:t>
      </w:r>
      <w:r>
        <w:rPr>
          <w:rFonts w:hint="eastAsia" w:ascii="方正小标宋简体" w:hAnsi="方正小标宋简体" w:eastAsia="方正小标宋简体" w:cs="方正小标宋简体"/>
          <w:snapToGrid/>
          <w:color w:val="auto"/>
          <w:kern w:val="2"/>
          <w:sz w:val="48"/>
          <w:szCs w:val="48"/>
          <w:lang w:val="en-US" w:eastAsia="zh-CN"/>
        </w:rPr>
        <w:t>改造试点项目</w:t>
      </w:r>
    </w:p>
    <w:p w14:paraId="6BAB657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jc w:val="center"/>
        <w:textAlignment w:val="baseline"/>
        <w:rPr>
          <w:rFonts w:hint="eastAsia" w:ascii="方正小标宋简体" w:hAnsi="方正小标宋简体" w:eastAsia="方正小标宋简体" w:cs="方正小标宋简体"/>
          <w:snapToGrid/>
          <w:color w:val="auto"/>
          <w:kern w:val="2"/>
          <w:sz w:val="48"/>
          <w:szCs w:val="48"/>
          <w:lang w:eastAsia="zh-CN"/>
        </w:rPr>
      </w:pPr>
      <w:r>
        <w:rPr>
          <w:rFonts w:hint="eastAsia" w:ascii="方正小标宋简体" w:hAnsi="方正小标宋简体" w:eastAsia="方正小标宋简体" w:cs="方正小标宋简体"/>
          <w:snapToGrid/>
          <w:color w:val="auto"/>
          <w:kern w:val="2"/>
          <w:sz w:val="48"/>
          <w:szCs w:val="48"/>
          <w:lang w:eastAsia="zh-CN"/>
        </w:rPr>
        <w:t>服务合同</w:t>
      </w:r>
    </w:p>
    <w:p w14:paraId="1C7EF566">
      <w:pPr>
        <w:keepNext w:val="0"/>
        <w:keepLines w:val="0"/>
        <w:pageBreakBefore w:val="0"/>
        <w:widowControl w:val="0"/>
        <w:kinsoku/>
        <w:wordWrap/>
        <w:overflowPunct/>
        <w:topLinePunct w:val="0"/>
        <w:autoSpaceDE/>
        <w:autoSpaceDN/>
        <w:bidi w:val="0"/>
        <w:adjustRightInd/>
        <w:snapToGrid/>
        <w:spacing w:line="240" w:lineRule="auto"/>
        <w:ind w:right="0" w:firstLine="676"/>
        <w:jc w:val="center"/>
        <w:textAlignment w:val="auto"/>
        <w:rPr>
          <w:rFonts w:hint="default" w:ascii="Times New Roman" w:hAnsi="Times New Roman" w:eastAsia="楷体_GB2312" w:cs="Times New Roman"/>
          <w:color w:val="auto"/>
          <w:spacing w:val="9"/>
          <w:sz w:val="32"/>
          <w:szCs w:val="32"/>
          <w:lang w:eastAsia="zh-CN"/>
        </w:rPr>
      </w:pPr>
    </w:p>
    <w:p w14:paraId="4B462D1D">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pacing w:val="0"/>
          <w:sz w:val="32"/>
          <w:szCs w:val="32"/>
          <w:lang w:eastAsia="zh-CN"/>
        </w:rPr>
      </w:pPr>
      <w:r>
        <w:rPr>
          <w:rFonts w:hint="default" w:ascii="Times New Roman" w:hAnsi="Times New Roman" w:eastAsia="楷体_GB2312" w:cs="Times New Roman"/>
          <w:color w:val="auto"/>
          <w:spacing w:val="0"/>
          <w:sz w:val="32"/>
          <w:szCs w:val="32"/>
          <w:lang w:eastAsia="zh-CN"/>
        </w:rPr>
        <w:t>（参考模板）</w:t>
      </w:r>
    </w:p>
    <w:p w14:paraId="0E748779">
      <w:pPr>
        <w:pStyle w:val="6"/>
        <w:ind w:firstLine="420"/>
        <w:rPr>
          <w:rFonts w:hint="default" w:ascii="Times New Roman" w:hAnsi="Times New Roman" w:eastAsia="宋体" w:cs="Times New Roman"/>
          <w:color w:val="auto"/>
          <w:lang w:eastAsia="zh-CN"/>
        </w:rPr>
      </w:pPr>
    </w:p>
    <w:p w14:paraId="106DBBD5">
      <w:pPr>
        <w:spacing w:before="91" w:line="341" w:lineRule="auto"/>
        <w:ind w:right="278" w:firstLine="520" w:firstLineChars="200"/>
        <w:rPr>
          <w:rFonts w:hint="default" w:ascii="Times New Roman" w:hAnsi="Times New Roman" w:eastAsia="仿宋_GB2312" w:cs="Times New Roman"/>
          <w:color w:val="auto"/>
          <w:spacing w:val="-10"/>
          <w:sz w:val="28"/>
          <w:szCs w:val="28"/>
          <w:lang w:eastAsia="zh-CN"/>
        </w:rPr>
      </w:pPr>
    </w:p>
    <w:p w14:paraId="3A34649C">
      <w:pPr>
        <w:pStyle w:val="6"/>
        <w:ind w:left="0" w:leftChars="0" w:firstLine="0" w:firstLineChars="0"/>
        <w:rPr>
          <w:rFonts w:hint="default"/>
          <w:color w:val="auto"/>
          <w:lang w:eastAsia="zh-CN"/>
        </w:rPr>
      </w:pPr>
    </w:p>
    <w:p w14:paraId="27F5B798">
      <w:pPr>
        <w:spacing w:before="91" w:line="341" w:lineRule="auto"/>
        <w:ind w:right="278" w:firstLine="600" w:firstLineChars="200"/>
        <w:rPr>
          <w:rFonts w:hint="default" w:ascii="Times New Roman" w:hAnsi="Times New Roman" w:eastAsia="仿宋_GB2312" w:cs="Times New Roman"/>
          <w:color w:val="auto"/>
          <w:spacing w:val="-10"/>
          <w:sz w:val="32"/>
          <w:szCs w:val="32"/>
          <w:lang w:eastAsia="zh-CN"/>
        </w:rPr>
      </w:pPr>
    </w:p>
    <w:p w14:paraId="6398E6E3">
      <w:pPr>
        <w:spacing w:before="91" w:line="341" w:lineRule="auto"/>
        <w:ind w:left="0" w:leftChars="0" w:right="278" w:firstLine="838" w:firstLineChars="262"/>
        <w:rPr>
          <w:rFonts w:hint="eastAsia" w:ascii="宋体" w:hAnsi="宋体" w:eastAsia="宋体" w:cs="宋体"/>
          <w:color w:val="auto"/>
          <w:spacing w:val="0"/>
          <w:sz w:val="32"/>
          <w:szCs w:val="32"/>
          <w:lang w:val="en-US" w:eastAsia="zh-CN"/>
        </w:rPr>
      </w:pPr>
    </w:p>
    <w:p w14:paraId="5D8DD17D">
      <w:pPr>
        <w:spacing w:before="91" w:line="341" w:lineRule="auto"/>
        <w:ind w:left="0" w:leftChars="0" w:right="278" w:firstLine="838" w:firstLineChars="262"/>
        <w:rPr>
          <w:rFonts w:hint="eastAsia" w:ascii="宋体" w:hAnsi="宋体" w:eastAsia="宋体" w:cs="宋体"/>
          <w:color w:val="auto"/>
          <w:spacing w:val="0"/>
          <w:sz w:val="32"/>
          <w:szCs w:val="32"/>
          <w:lang w:eastAsia="zh-CN"/>
        </w:rPr>
      </w:pPr>
      <w:r>
        <w:rPr>
          <w:rFonts w:hint="eastAsia" w:ascii="宋体" w:hAnsi="宋体" w:eastAsia="宋体" w:cs="宋体"/>
          <w:color w:val="auto"/>
          <w:spacing w:val="0"/>
          <w:sz w:val="32"/>
          <w:szCs w:val="32"/>
          <w:lang w:eastAsia="zh-CN"/>
        </w:rPr>
        <w:t>项目名称：</w:t>
      </w:r>
      <w:r>
        <w:rPr>
          <w:rFonts w:hint="eastAsia" w:ascii="宋体" w:hAnsi="宋体" w:eastAsia="宋体" w:cs="宋体"/>
          <w:color w:val="auto"/>
          <w:spacing w:val="0"/>
          <w:sz w:val="32"/>
          <w:szCs w:val="32"/>
          <w:u w:val="single"/>
          <w:lang w:eastAsia="zh-CN"/>
        </w:rPr>
        <w:t xml:space="preserve">               </w:t>
      </w:r>
      <w:r>
        <w:rPr>
          <w:rFonts w:hint="eastAsia" w:ascii="宋体" w:hAnsi="宋体" w:eastAsia="宋体" w:cs="宋体"/>
          <w:color w:val="auto"/>
          <w:spacing w:val="0"/>
          <w:sz w:val="32"/>
          <w:szCs w:val="32"/>
          <w:u w:val="single"/>
          <w:lang w:val="en-US" w:eastAsia="zh-CN"/>
        </w:rPr>
        <w:t xml:space="preserve">                  </w:t>
      </w:r>
    </w:p>
    <w:p w14:paraId="38E1AC76">
      <w:pPr>
        <w:spacing w:before="91" w:line="341" w:lineRule="auto"/>
        <w:ind w:left="0" w:leftChars="0" w:right="278" w:firstLine="838" w:firstLineChars="262"/>
        <w:rPr>
          <w:rFonts w:hint="eastAsia" w:ascii="宋体" w:hAnsi="宋体" w:eastAsia="宋体" w:cs="宋体"/>
          <w:color w:val="auto"/>
          <w:spacing w:val="0"/>
          <w:sz w:val="32"/>
          <w:szCs w:val="32"/>
          <w:lang w:eastAsia="zh-CN"/>
        </w:rPr>
      </w:pPr>
      <w:r>
        <w:rPr>
          <w:rFonts w:hint="eastAsia" w:ascii="宋体" w:hAnsi="宋体" w:eastAsia="宋体" w:cs="宋体"/>
          <w:color w:val="auto"/>
          <w:spacing w:val="0"/>
          <w:sz w:val="32"/>
          <w:szCs w:val="32"/>
          <w:lang w:eastAsia="zh-CN"/>
        </w:rPr>
        <w:t xml:space="preserve">甲  </w:t>
      </w:r>
      <w:r>
        <w:rPr>
          <w:rFonts w:hint="eastAsia" w:ascii="宋体" w:hAnsi="宋体" w:eastAsia="宋体" w:cs="宋体"/>
          <w:color w:val="auto"/>
          <w:spacing w:val="0"/>
          <w:sz w:val="32"/>
          <w:szCs w:val="32"/>
          <w:lang w:val="en-US" w:eastAsia="zh-CN"/>
        </w:rPr>
        <w:t xml:space="preserve"> </w:t>
      </w:r>
      <w:r>
        <w:rPr>
          <w:rFonts w:hint="eastAsia" w:ascii="宋体" w:hAnsi="宋体" w:eastAsia="宋体" w:cs="宋体"/>
          <w:color w:val="auto"/>
          <w:spacing w:val="0"/>
          <w:sz w:val="32"/>
          <w:szCs w:val="32"/>
          <w:lang w:eastAsia="zh-CN"/>
        </w:rPr>
        <w:t xml:space="preserve"> 方：</w:t>
      </w:r>
      <w:bookmarkStart w:id="0" w:name="OLE_LINK1"/>
      <w:r>
        <w:rPr>
          <w:rFonts w:hint="eastAsia" w:ascii="宋体" w:hAnsi="宋体" w:eastAsia="宋体" w:cs="宋体"/>
          <w:color w:val="auto"/>
          <w:spacing w:val="0"/>
          <w:sz w:val="32"/>
          <w:szCs w:val="32"/>
          <w:u w:val="single"/>
          <w:lang w:eastAsia="zh-CN"/>
        </w:rPr>
        <w:t xml:space="preserve">           </w:t>
      </w:r>
      <w:r>
        <w:rPr>
          <w:rFonts w:hint="eastAsia" w:ascii="宋体" w:hAnsi="宋体" w:eastAsia="宋体" w:cs="宋体"/>
          <w:color w:val="auto"/>
          <w:spacing w:val="0"/>
          <w:sz w:val="32"/>
          <w:szCs w:val="32"/>
          <w:u w:val="single"/>
          <w:lang w:val="en-US" w:eastAsia="zh-CN"/>
        </w:rPr>
        <w:t xml:space="preserve">                  </w:t>
      </w:r>
      <w:r>
        <w:rPr>
          <w:rFonts w:hint="eastAsia" w:ascii="宋体" w:hAnsi="宋体" w:eastAsia="宋体" w:cs="宋体"/>
          <w:color w:val="auto"/>
          <w:spacing w:val="0"/>
          <w:sz w:val="32"/>
          <w:szCs w:val="32"/>
          <w:u w:val="single"/>
          <w:lang w:eastAsia="zh-CN"/>
        </w:rPr>
        <w:t xml:space="preserve"> </w:t>
      </w:r>
      <w:r>
        <w:rPr>
          <w:rFonts w:hint="eastAsia" w:ascii="宋体" w:hAnsi="宋体" w:eastAsia="宋体" w:cs="宋体"/>
          <w:color w:val="auto"/>
          <w:spacing w:val="0"/>
          <w:sz w:val="32"/>
          <w:szCs w:val="32"/>
          <w:u w:val="single"/>
          <w:lang w:val="en-US" w:eastAsia="zh-CN"/>
        </w:rPr>
        <w:t xml:space="preserve">   </w:t>
      </w:r>
      <w:bookmarkEnd w:id="0"/>
    </w:p>
    <w:p w14:paraId="22EB4FC1">
      <w:pPr>
        <w:spacing w:before="92" w:line="341" w:lineRule="auto"/>
        <w:ind w:left="0" w:leftChars="0" w:firstLine="838" w:firstLineChars="262"/>
        <w:rPr>
          <w:rFonts w:hint="eastAsia" w:ascii="宋体" w:hAnsi="宋体" w:eastAsia="宋体" w:cs="宋体"/>
          <w:color w:val="auto"/>
          <w:spacing w:val="0"/>
          <w:sz w:val="32"/>
          <w:szCs w:val="32"/>
          <w:lang w:eastAsia="zh-CN"/>
        </w:rPr>
      </w:pPr>
      <w:r>
        <w:rPr>
          <w:rFonts w:hint="eastAsia" w:ascii="宋体" w:hAnsi="宋体" w:eastAsia="宋体" w:cs="宋体"/>
          <w:color w:val="auto"/>
          <w:spacing w:val="0"/>
          <w:sz w:val="32"/>
          <w:szCs w:val="32"/>
          <w:lang w:eastAsia="zh-CN"/>
        </w:rPr>
        <w:t xml:space="preserve">乙   </w:t>
      </w:r>
      <w:r>
        <w:rPr>
          <w:rFonts w:hint="eastAsia" w:ascii="宋体" w:hAnsi="宋体" w:eastAsia="宋体" w:cs="宋体"/>
          <w:color w:val="auto"/>
          <w:spacing w:val="0"/>
          <w:sz w:val="32"/>
          <w:szCs w:val="32"/>
          <w:lang w:val="en-US" w:eastAsia="zh-CN"/>
        </w:rPr>
        <w:t xml:space="preserve"> </w:t>
      </w:r>
      <w:r>
        <w:rPr>
          <w:rFonts w:hint="eastAsia" w:ascii="宋体" w:hAnsi="宋体" w:eastAsia="宋体" w:cs="宋体"/>
          <w:color w:val="auto"/>
          <w:spacing w:val="0"/>
          <w:sz w:val="32"/>
          <w:szCs w:val="32"/>
          <w:lang w:eastAsia="zh-CN"/>
        </w:rPr>
        <w:t>方：</w:t>
      </w:r>
      <w:r>
        <w:rPr>
          <w:rFonts w:hint="eastAsia" w:ascii="宋体" w:hAnsi="宋体" w:eastAsia="宋体" w:cs="宋体"/>
          <w:color w:val="auto"/>
          <w:spacing w:val="0"/>
          <w:sz w:val="32"/>
          <w:szCs w:val="32"/>
          <w:u w:val="single"/>
          <w:lang w:eastAsia="zh-CN"/>
        </w:rPr>
        <w:t xml:space="preserve">                   </w:t>
      </w:r>
      <w:r>
        <w:rPr>
          <w:rFonts w:hint="eastAsia" w:ascii="宋体" w:hAnsi="宋体" w:eastAsia="宋体" w:cs="宋体"/>
          <w:color w:val="auto"/>
          <w:spacing w:val="0"/>
          <w:sz w:val="32"/>
          <w:szCs w:val="32"/>
          <w:u w:val="single"/>
          <w:lang w:val="en-US" w:eastAsia="zh-CN"/>
        </w:rPr>
        <w:t xml:space="preserve">              </w:t>
      </w:r>
    </w:p>
    <w:p w14:paraId="70FD217B">
      <w:pPr>
        <w:pStyle w:val="6"/>
        <w:rPr>
          <w:rFonts w:hint="default" w:ascii="Times New Roman" w:hAnsi="Times New Roman" w:eastAsia="宋体" w:cs="Times New Roman"/>
          <w:color w:val="auto"/>
          <w:lang w:eastAsia="zh-CN"/>
        </w:rPr>
      </w:pPr>
    </w:p>
    <w:p w14:paraId="6C8E5136">
      <w:pPr>
        <w:ind w:left="0" w:leftChars="0" w:firstLine="0" w:firstLineChars="0"/>
        <w:rPr>
          <w:rFonts w:hint="default" w:ascii="Times New Roman" w:hAnsi="Times New Roman" w:eastAsia="宋体" w:cs="Times New Roman"/>
          <w:color w:val="auto"/>
          <w:lang w:eastAsia="zh-CN"/>
        </w:rPr>
      </w:pPr>
    </w:p>
    <w:p w14:paraId="0B10F6BA">
      <w:pPr>
        <w:ind w:left="0" w:leftChars="0" w:firstLine="0" w:firstLineChars="0"/>
        <w:rPr>
          <w:rFonts w:hint="default" w:ascii="Times New Roman" w:hAnsi="Times New Roman" w:eastAsia="宋体" w:cs="Times New Roman"/>
          <w:color w:val="auto"/>
          <w:lang w:eastAsia="zh-CN"/>
        </w:rPr>
      </w:pPr>
    </w:p>
    <w:p w14:paraId="57289CAA">
      <w:pPr>
        <w:pStyle w:val="11"/>
        <w:rPr>
          <w:rFonts w:hint="default" w:ascii="Times New Roman" w:hAnsi="Times New Roman" w:cs="Times New Roman"/>
          <w:color w:val="auto"/>
          <w:lang w:eastAsia="zh-CN"/>
        </w:rPr>
      </w:pPr>
    </w:p>
    <w:p w14:paraId="0D7CCE49">
      <w:pPr>
        <w:kinsoku/>
        <w:spacing w:line="560" w:lineRule="exact"/>
        <w:jc w:val="center"/>
        <w:rPr>
          <w:color w:val="auto"/>
        </w:rPr>
      </w:pPr>
      <w:r>
        <w:rPr>
          <w:rFonts w:hint="eastAsia" w:ascii="Times New Roman" w:hAnsi="Times New Roman" w:eastAsia="楷体_GB2312"/>
          <w:sz w:val="32"/>
          <w:szCs w:val="32"/>
        </w:rPr>
        <w:t>20</w:t>
      </w:r>
      <w:r>
        <w:rPr>
          <w:rFonts w:hint="eastAsia" w:ascii="楷体_GB2312" w:eastAsia="楷体_GB2312"/>
          <w:sz w:val="32"/>
          <w:szCs w:val="32"/>
        </w:rPr>
        <w:t xml:space="preserve">  年  月  日</w:t>
      </w:r>
    </w:p>
    <w:p w14:paraId="3B0C1D90">
      <w:pPr>
        <w:rPr>
          <w:color w:val="auto"/>
          <w:sz w:val="28"/>
          <w:szCs w:val="28"/>
        </w:rPr>
      </w:pPr>
      <w:r>
        <w:rPr>
          <w:color w:val="auto"/>
          <w:sz w:val="28"/>
          <w:szCs w:val="28"/>
        </w:rPr>
        <w:br w:type="page"/>
      </w:r>
    </w:p>
    <w:p w14:paraId="7FEB2366">
      <w:pPr>
        <w:pStyle w:val="24"/>
        <w:pageBreakBefore w:val="0"/>
        <w:kinsoku/>
        <w:overflowPunct/>
        <w:topLinePunct w:val="0"/>
        <w:autoSpaceDE/>
        <w:autoSpaceDN/>
        <w:bidi w:val="0"/>
        <w:spacing w:line="579" w:lineRule="exact"/>
        <w:ind w:firstLine="0" w:firstLineChars="0"/>
        <w:rPr>
          <w:color w:val="auto"/>
          <w:sz w:val="32"/>
          <w:szCs w:val="32"/>
          <w:u w:val="single"/>
        </w:rPr>
      </w:pPr>
      <w:r>
        <w:rPr>
          <w:color w:val="auto"/>
          <w:sz w:val="32"/>
          <w:szCs w:val="32"/>
        </w:rPr>
        <w:t>甲方</w:t>
      </w:r>
      <w:r>
        <w:rPr>
          <w:rFonts w:hint="eastAsia"/>
          <w:color w:val="auto"/>
          <w:sz w:val="32"/>
          <w:szCs w:val="32"/>
        </w:rPr>
        <w:t>：</w:t>
      </w:r>
      <w:r>
        <w:rPr>
          <w:color w:val="auto"/>
          <w:sz w:val="32"/>
          <w:szCs w:val="32"/>
          <w:u w:val="single"/>
        </w:rPr>
        <w:t xml:space="preserve">      </w:t>
      </w:r>
      <w:r>
        <w:rPr>
          <w:rFonts w:hint="eastAsia"/>
          <w:color w:val="auto"/>
          <w:sz w:val="32"/>
          <w:szCs w:val="32"/>
          <w:u w:val="single"/>
          <w:lang w:val="en-US" w:eastAsia="zh-CN"/>
        </w:rPr>
        <w:t xml:space="preserve"> </w:t>
      </w:r>
      <w:r>
        <w:rPr>
          <w:color w:val="auto"/>
          <w:sz w:val="32"/>
          <w:szCs w:val="32"/>
          <w:u w:val="single"/>
        </w:rPr>
        <w:t xml:space="preserve">              </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315A33D5">
      <w:pPr>
        <w:pageBreakBefore w:val="0"/>
        <w:kinsoku/>
        <w:overflowPunct/>
        <w:topLinePunct w:val="0"/>
        <w:autoSpaceDE/>
        <w:autoSpaceDN/>
        <w:bidi w:val="0"/>
        <w:spacing w:line="579" w:lineRule="exact"/>
        <w:ind w:firstLine="560"/>
        <w:rPr>
          <w:color w:val="auto"/>
          <w:sz w:val="32"/>
          <w:szCs w:val="32"/>
        </w:rPr>
      </w:pPr>
      <w:r>
        <w:rPr>
          <w:rFonts w:hint="eastAsia"/>
          <w:color w:val="auto"/>
          <w:sz w:val="32"/>
          <w:szCs w:val="32"/>
        </w:rPr>
        <w:t>统一社会信用代码：</w:t>
      </w:r>
      <w:r>
        <w:rPr>
          <w:color w:val="auto"/>
          <w:sz w:val="32"/>
          <w:szCs w:val="32"/>
          <w:u w:val="single"/>
        </w:rPr>
        <w:t xml:space="preserve">                       </w:t>
      </w:r>
      <w:r>
        <w:rPr>
          <w:rFonts w:hint="eastAsia"/>
          <w:color w:val="auto"/>
          <w:sz w:val="32"/>
          <w:szCs w:val="32"/>
          <w:u w:val="single"/>
        </w:rPr>
        <w:t xml:space="preserve">          </w:t>
      </w:r>
    </w:p>
    <w:p w14:paraId="61D83F58">
      <w:pPr>
        <w:pageBreakBefore w:val="0"/>
        <w:kinsoku/>
        <w:overflowPunct/>
        <w:topLinePunct w:val="0"/>
        <w:autoSpaceDE/>
        <w:autoSpaceDN/>
        <w:bidi w:val="0"/>
        <w:spacing w:line="579" w:lineRule="exact"/>
        <w:ind w:firstLine="560"/>
        <w:rPr>
          <w:color w:val="auto"/>
          <w:sz w:val="32"/>
          <w:szCs w:val="32"/>
          <w:u w:val="single"/>
        </w:rPr>
      </w:pPr>
      <w:r>
        <w:rPr>
          <w:rFonts w:hint="eastAsia"/>
          <w:color w:val="auto"/>
          <w:sz w:val="32"/>
          <w:szCs w:val="32"/>
        </w:rPr>
        <w:t>地址：</w:t>
      </w:r>
      <w:r>
        <w:rPr>
          <w:color w:val="auto"/>
          <w:sz w:val="32"/>
          <w:szCs w:val="32"/>
          <w:u w:val="single"/>
        </w:rPr>
        <w:t xml:space="preserve">          </w:t>
      </w:r>
      <w:r>
        <w:rPr>
          <w:rFonts w:hint="eastAsia"/>
          <w:color w:val="auto"/>
          <w:sz w:val="32"/>
          <w:szCs w:val="32"/>
          <w:u w:val="single"/>
          <w:lang w:val="en-US" w:eastAsia="zh-CN"/>
        </w:rPr>
        <w:t xml:space="preserve">    </w:t>
      </w:r>
      <w:r>
        <w:rPr>
          <w:color w:val="auto"/>
          <w:sz w:val="32"/>
          <w:szCs w:val="32"/>
          <w:u w:val="single"/>
        </w:rPr>
        <w:t xml:space="preserve">       </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6BEF06B2">
      <w:pPr>
        <w:pageBreakBefore w:val="0"/>
        <w:kinsoku/>
        <w:overflowPunct/>
        <w:topLinePunct w:val="0"/>
        <w:autoSpaceDE/>
        <w:autoSpaceDN/>
        <w:bidi w:val="0"/>
        <w:spacing w:line="579" w:lineRule="exact"/>
        <w:ind w:firstLine="560"/>
        <w:rPr>
          <w:color w:val="auto"/>
          <w:sz w:val="32"/>
          <w:szCs w:val="32"/>
        </w:rPr>
      </w:pPr>
      <w:r>
        <w:rPr>
          <w:rFonts w:hint="eastAsia"/>
          <w:color w:val="auto"/>
          <w:sz w:val="32"/>
          <w:szCs w:val="32"/>
        </w:rPr>
        <w:t>联系人：</w:t>
      </w:r>
      <w:r>
        <w:rPr>
          <w:color w:val="auto"/>
          <w:sz w:val="32"/>
          <w:szCs w:val="32"/>
          <w:u w:val="single"/>
        </w:rPr>
        <w:t xml:space="preserve">                   </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r>
        <w:rPr>
          <w:color w:val="auto"/>
          <w:sz w:val="32"/>
          <w:szCs w:val="32"/>
        </w:rPr>
        <w:t xml:space="preserve">  </w:t>
      </w:r>
    </w:p>
    <w:p w14:paraId="3125CD55">
      <w:pPr>
        <w:pageBreakBefore w:val="0"/>
        <w:kinsoku/>
        <w:overflowPunct/>
        <w:topLinePunct w:val="0"/>
        <w:autoSpaceDE/>
        <w:autoSpaceDN/>
        <w:bidi w:val="0"/>
        <w:spacing w:line="579" w:lineRule="exact"/>
        <w:ind w:firstLine="560"/>
        <w:rPr>
          <w:color w:val="auto"/>
          <w:sz w:val="32"/>
          <w:szCs w:val="32"/>
          <w:u w:val="single"/>
        </w:rPr>
      </w:pPr>
      <w:r>
        <w:rPr>
          <w:rFonts w:hint="eastAsia"/>
          <w:color w:val="auto"/>
          <w:sz w:val="32"/>
          <w:szCs w:val="32"/>
        </w:rPr>
        <w:t>联系电话：</w:t>
      </w:r>
      <w:r>
        <w:rPr>
          <w:color w:val="auto"/>
          <w:sz w:val="32"/>
          <w:szCs w:val="32"/>
          <w:u w:val="single"/>
        </w:rPr>
        <w:t xml:space="preserve">             </w:t>
      </w:r>
      <w:r>
        <w:rPr>
          <w:rFonts w:hint="eastAsia"/>
          <w:color w:val="auto"/>
          <w:sz w:val="32"/>
          <w:szCs w:val="32"/>
          <w:u w:val="single"/>
        </w:rPr>
        <w:t xml:space="preserve">                            </w:t>
      </w:r>
    </w:p>
    <w:p w14:paraId="53960A1C">
      <w:pPr>
        <w:pageBreakBefore w:val="0"/>
        <w:kinsoku/>
        <w:overflowPunct/>
        <w:topLinePunct w:val="0"/>
        <w:autoSpaceDE/>
        <w:autoSpaceDN/>
        <w:bidi w:val="0"/>
        <w:spacing w:line="579" w:lineRule="exact"/>
        <w:ind w:firstLine="560"/>
        <w:rPr>
          <w:color w:val="auto"/>
          <w:sz w:val="32"/>
          <w:szCs w:val="32"/>
          <w:u w:val="single"/>
        </w:rPr>
      </w:pPr>
      <w:r>
        <w:rPr>
          <w:rFonts w:hint="eastAsia"/>
          <w:color w:val="auto"/>
          <w:sz w:val="32"/>
          <w:szCs w:val="32"/>
        </w:rPr>
        <w:t>银行账号：</w:t>
      </w:r>
      <w:r>
        <w:rPr>
          <w:rFonts w:hint="eastAsia"/>
          <w:color w:val="auto"/>
          <w:sz w:val="32"/>
          <w:szCs w:val="32"/>
          <w:u w:val="single"/>
        </w:rPr>
        <w:t xml:space="preserve">                                         </w:t>
      </w:r>
    </w:p>
    <w:p w14:paraId="597FA6CC">
      <w:pPr>
        <w:pageBreakBefore w:val="0"/>
        <w:kinsoku/>
        <w:overflowPunct/>
        <w:topLinePunct w:val="0"/>
        <w:autoSpaceDE/>
        <w:autoSpaceDN/>
        <w:bidi w:val="0"/>
        <w:spacing w:line="579" w:lineRule="exact"/>
        <w:ind w:firstLine="560"/>
        <w:rPr>
          <w:color w:val="auto"/>
          <w:sz w:val="32"/>
          <w:szCs w:val="32"/>
          <w:u w:val="single"/>
        </w:rPr>
      </w:pPr>
      <w:r>
        <w:rPr>
          <w:rFonts w:hint="eastAsia"/>
          <w:color w:val="auto"/>
          <w:sz w:val="32"/>
          <w:szCs w:val="32"/>
        </w:rPr>
        <w:t>开户银行：</w:t>
      </w:r>
      <w:r>
        <w:rPr>
          <w:rFonts w:hint="eastAsia"/>
          <w:color w:val="auto"/>
          <w:sz w:val="32"/>
          <w:szCs w:val="32"/>
          <w:u w:val="single"/>
        </w:rPr>
        <w:t xml:space="preserve">                                         </w:t>
      </w:r>
    </w:p>
    <w:p w14:paraId="4856134F">
      <w:pPr>
        <w:pStyle w:val="24"/>
        <w:pageBreakBefore w:val="0"/>
        <w:kinsoku/>
        <w:overflowPunct/>
        <w:topLinePunct w:val="0"/>
        <w:autoSpaceDE/>
        <w:autoSpaceDN/>
        <w:bidi w:val="0"/>
        <w:spacing w:line="579" w:lineRule="exact"/>
        <w:ind w:firstLine="0" w:firstLineChars="0"/>
        <w:rPr>
          <w:color w:val="auto"/>
          <w:sz w:val="32"/>
          <w:szCs w:val="32"/>
        </w:rPr>
      </w:pPr>
    </w:p>
    <w:p w14:paraId="34E8DE55">
      <w:pPr>
        <w:pStyle w:val="24"/>
        <w:pageBreakBefore w:val="0"/>
        <w:kinsoku/>
        <w:overflowPunct/>
        <w:topLinePunct w:val="0"/>
        <w:autoSpaceDE/>
        <w:autoSpaceDN/>
        <w:bidi w:val="0"/>
        <w:spacing w:line="579" w:lineRule="exact"/>
        <w:ind w:firstLine="0" w:firstLineChars="0"/>
        <w:rPr>
          <w:color w:val="auto"/>
          <w:sz w:val="32"/>
          <w:szCs w:val="32"/>
        </w:rPr>
      </w:pPr>
      <w:r>
        <w:rPr>
          <w:rFonts w:hint="eastAsia"/>
          <w:color w:val="auto"/>
          <w:sz w:val="32"/>
          <w:szCs w:val="32"/>
        </w:rPr>
        <w:t>乙</w:t>
      </w:r>
      <w:r>
        <w:rPr>
          <w:color w:val="auto"/>
          <w:sz w:val="32"/>
          <w:szCs w:val="32"/>
        </w:rPr>
        <w:t>方</w:t>
      </w:r>
      <w:r>
        <w:rPr>
          <w:rFonts w:hint="eastAsia"/>
          <w:color w:val="auto"/>
          <w:sz w:val="32"/>
          <w:szCs w:val="32"/>
        </w:rPr>
        <w:t>：</w:t>
      </w:r>
      <w:r>
        <w:rPr>
          <w:color w:val="auto"/>
          <w:sz w:val="32"/>
          <w:szCs w:val="32"/>
          <w:u w:val="single"/>
        </w:rPr>
        <w:t xml:space="preserve">      </w:t>
      </w:r>
      <w:r>
        <w:rPr>
          <w:rFonts w:hint="eastAsia"/>
          <w:color w:val="auto"/>
          <w:sz w:val="32"/>
          <w:szCs w:val="32"/>
          <w:u w:val="single"/>
          <w:lang w:val="en-US" w:eastAsia="zh-CN"/>
        </w:rPr>
        <w:t xml:space="preserve"> </w:t>
      </w:r>
      <w:r>
        <w:rPr>
          <w:color w:val="auto"/>
          <w:sz w:val="32"/>
          <w:szCs w:val="32"/>
          <w:u w:val="single"/>
        </w:rPr>
        <w:t xml:space="preserve">              </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7633456F">
      <w:pPr>
        <w:pageBreakBefore w:val="0"/>
        <w:kinsoku/>
        <w:overflowPunct/>
        <w:topLinePunct w:val="0"/>
        <w:autoSpaceDE/>
        <w:autoSpaceDN/>
        <w:bidi w:val="0"/>
        <w:spacing w:line="579" w:lineRule="exact"/>
        <w:ind w:firstLine="560"/>
        <w:rPr>
          <w:color w:val="auto"/>
          <w:sz w:val="32"/>
          <w:szCs w:val="32"/>
        </w:rPr>
      </w:pPr>
      <w:r>
        <w:rPr>
          <w:rFonts w:hint="eastAsia"/>
          <w:color w:val="auto"/>
          <w:sz w:val="32"/>
          <w:szCs w:val="32"/>
        </w:rPr>
        <w:t>统一社会信用代码：</w:t>
      </w:r>
      <w:r>
        <w:rPr>
          <w:color w:val="auto"/>
          <w:sz w:val="32"/>
          <w:szCs w:val="32"/>
          <w:u w:val="single"/>
        </w:rPr>
        <w:t xml:space="preserve">                       </w:t>
      </w:r>
      <w:r>
        <w:rPr>
          <w:rFonts w:hint="eastAsia"/>
          <w:color w:val="auto"/>
          <w:sz w:val="32"/>
          <w:szCs w:val="32"/>
          <w:u w:val="single"/>
        </w:rPr>
        <w:t xml:space="preserve">          </w:t>
      </w:r>
    </w:p>
    <w:p w14:paraId="547313EF">
      <w:pPr>
        <w:pageBreakBefore w:val="0"/>
        <w:kinsoku/>
        <w:overflowPunct/>
        <w:topLinePunct w:val="0"/>
        <w:autoSpaceDE/>
        <w:autoSpaceDN/>
        <w:bidi w:val="0"/>
        <w:spacing w:line="579" w:lineRule="exact"/>
        <w:ind w:firstLine="560"/>
        <w:rPr>
          <w:color w:val="auto"/>
          <w:sz w:val="32"/>
          <w:szCs w:val="32"/>
          <w:u w:val="single"/>
        </w:rPr>
      </w:pPr>
      <w:r>
        <w:rPr>
          <w:rFonts w:hint="eastAsia"/>
          <w:color w:val="auto"/>
          <w:sz w:val="32"/>
          <w:szCs w:val="32"/>
        </w:rPr>
        <w:t>地址：</w:t>
      </w:r>
      <w:r>
        <w:rPr>
          <w:color w:val="auto"/>
          <w:sz w:val="32"/>
          <w:szCs w:val="32"/>
          <w:u w:val="single"/>
        </w:rPr>
        <w:t xml:space="preserve">  </w:t>
      </w:r>
      <w:r>
        <w:rPr>
          <w:rFonts w:hint="eastAsia"/>
          <w:color w:val="auto"/>
          <w:sz w:val="32"/>
          <w:szCs w:val="32"/>
          <w:u w:val="single"/>
          <w:lang w:val="en-US" w:eastAsia="zh-CN"/>
        </w:rPr>
        <w:t xml:space="preserve">    </w:t>
      </w:r>
      <w:r>
        <w:rPr>
          <w:color w:val="auto"/>
          <w:sz w:val="32"/>
          <w:szCs w:val="32"/>
          <w:u w:val="single"/>
        </w:rPr>
        <w:t xml:space="preserve">               </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1F131C9F">
      <w:pPr>
        <w:pageBreakBefore w:val="0"/>
        <w:kinsoku/>
        <w:overflowPunct/>
        <w:topLinePunct w:val="0"/>
        <w:autoSpaceDE/>
        <w:autoSpaceDN/>
        <w:bidi w:val="0"/>
        <w:spacing w:line="579" w:lineRule="exact"/>
        <w:ind w:firstLine="560"/>
        <w:rPr>
          <w:color w:val="auto"/>
          <w:sz w:val="32"/>
          <w:szCs w:val="32"/>
        </w:rPr>
      </w:pPr>
      <w:r>
        <w:rPr>
          <w:rFonts w:hint="eastAsia"/>
          <w:color w:val="auto"/>
          <w:sz w:val="32"/>
          <w:szCs w:val="32"/>
        </w:rPr>
        <w:t>联系人：</w:t>
      </w:r>
      <w:r>
        <w:rPr>
          <w:color w:val="auto"/>
          <w:sz w:val="32"/>
          <w:szCs w:val="32"/>
          <w:u w:val="single"/>
        </w:rPr>
        <w:t xml:space="preserve">                   </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00FA896D">
      <w:pPr>
        <w:pageBreakBefore w:val="0"/>
        <w:kinsoku/>
        <w:overflowPunct/>
        <w:topLinePunct w:val="0"/>
        <w:autoSpaceDE/>
        <w:autoSpaceDN/>
        <w:bidi w:val="0"/>
        <w:spacing w:line="579" w:lineRule="exact"/>
        <w:ind w:firstLine="560"/>
        <w:rPr>
          <w:color w:val="auto"/>
          <w:sz w:val="32"/>
          <w:szCs w:val="32"/>
          <w:u w:val="single"/>
        </w:rPr>
      </w:pPr>
      <w:r>
        <w:rPr>
          <w:rFonts w:hint="eastAsia"/>
          <w:color w:val="auto"/>
          <w:sz w:val="32"/>
          <w:szCs w:val="32"/>
        </w:rPr>
        <w:t>联系电话：</w:t>
      </w:r>
      <w:r>
        <w:rPr>
          <w:color w:val="auto"/>
          <w:sz w:val="32"/>
          <w:szCs w:val="32"/>
          <w:u w:val="single"/>
        </w:rPr>
        <w:t xml:space="preserve">             </w:t>
      </w:r>
      <w:r>
        <w:rPr>
          <w:rFonts w:hint="eastAsia"/>
          <w:color w:val="auto"/>
          <w:sz w:val="32"/>
          <w:szCs w:val="32"/>
          <w:u w:val="single"/>
        </w:rPr>
        <w:t xml:space="preserve">                            </w:t>
      </w:r>
    </w:p>
    <w:p w14:paraId="2241B2B7">
      <w:pPr>
        <w:pageBreakBefore w:val="0"/>
        <w:kinsoku/>
        <w:overflowPunct/>
        <w:topLinePunct w:val="0"/>
        <w:autoSpaceDE/>
        <w:autoSpaceDN/>
        <w:bidi w:val="0"/>
        <w:spacing w:line="579" w:lineRule="exact"/>
        <w:ind w:firstLine="560"/>
        <w:rPr>
          <w:color w:val="auto"/>
          <w:sz w:val="32"/>
          <w:szCs w:val="32"/>
          <w:u w:val="single"/>
        </w:rPr>
      </w:pPr>
      <w:r>
        <w:rPr>
          <w:rFonts w:hint="eastAsia"/>
          <w:color w:val="auto"/>
          <w:sz w:val="32"/>
          <w:szCs w:val="32"/>
        </w:rPr>
        <w:t>银行账号：</w:t>
      </w:r>
      <w:r>
        <w:rPr>
          <w:rFonts w:hint="eastAsia"/>
          <w:color w:val="auto"/>
          <w:sz w:val="32"/>
          <w:szCs w:val="32"/>
          <w:u w:val="single"/>
        </w:rPr>
        <w:t xml:space="preserve">                                         </w:t>
      </w:r>
    </w:p>
    <w:p w14:paraId="66B17B74">
      <w:pPr>
        <w:pageBreakBefore w:val="0"/>
        <w:kinsoku/>
        <w:overflowPunct/>
        <w:topLinePunct w:val="0"/>
        <w:autoSpaceDE/>
        <w:autoSpaceDN/>
        <w:bidi w:val="0"/>
        <w:spacing w:line="579" w:lineRule="exact"/>
        <w:ind w:firstLine="560"/>
        <w:rPr>
          <w:color w:val="auto"/>
          <w:sz w:val="32"/>
          <w:szCs w:val="32"/>
          <w:u w:val="single"/>
        </w:rPr>
      </w:pPr>
      <w:r>
        <w:rPr>
          <w:rFonts w:hint="eastAsia"/>
          <w:color w:val="auto"/>
          <w:sz w:val="32"/>
          <w:szCs w:val="32"/>
        </w:rPr>
        <w:t>开户银行：</w:t>
      </w:r>
      <w:r>
        <w:rPr>
          <w:rFonts w:hint="eastAsia"/>
          <w:color w:val="auto"/>
          <w:sz w:val="32"/>
          <w:szCs w:val="32"/>
          <w:u w:val="single"/>
        </w:rPr>
        <w:t xml:space="preserve">                                         </w:t>
      </w:r>
    </w:p>
    <w:p w14:paraId="7ACF76F5">
      <w:pPr>
        <w:pageBreakBefore w:val="0"/>
        <w:kinsoku/>
        <w:overflowPunct/>
        <w:topLinePunct w:val="0"/>
        <w:autoSpaceDE/>
        <w:autoSpaceDN/>
        <w:bidi w:val="0"/>
        <w:spacing w:line="579" w:lineRule="exact"/>
        <w:ind w:left="0" w:leftChars="0" w:firstLine="0" w:firstLineChars="0"/>
        <w:rPr>
          <w:color w:val="auto"/>
          <w:sz w:val="28"/>
          <w:szCs w:val="28"/>
          <w:u w:val="single"/>
        </w:rPr>
      </w:pPr>
    </w:p>
    <w:p w14:paraId="71A25A80">
      <w:pPr>
        <w:pageBreakBefore w:val="0"/>
        <w:kinsoku/>
        <w:overflowPunct/>
        <w:topLinePunct w:val="0"/>
        <w:autoSpaceDE/>
        <w:autoSpaceDN/>
        <w:bidi w:val="0"/>
        <w:adjustRightInd w:val="0"/>
        <w:snapToGrid w:val="0"/>
        <w:spacing w:line="579"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根据《中华人民共和国民法典》及相关法律法规，甲、乙双方本着相互信任、真诚合作、共同发展的原则，在友好协商的基础上共同制定如下合同内容。</w:t>
      </w:r>
    </w:p>
    <w:p w14:paraId="2CBB83A5">
      <w:pPr>
        <w:pageBreakBefore w:val="0"/>
        <w:kinsoku/>
        <w:overflowPunct/>
        <w:topLinePunct w:val="0"/>
        <w:autoSpaceDE/>
        <w:autoSpaceDN/>
        <w:bidi w:val="0"/>
        <w:adjustRightInd w:val="0"/>
        <w:snapToGrid w:val="0"/>
        <w:spacing w:line="579" w:lineRule="exact"/>
        <w:ind w:firstLine="640" w:firstLineChars="200"/>
        <w:jc w:val="both"/>
        <w:rPr>
          <w:rFonts w:hint="eastAsia" w:ascii="仿宋_GB2312" w:hAnsi="仿宋_GB2312" w:eastAsia="仿宋_GB2312" w:cs="仿宋_GB2312"/>
          <w:color w:val="auto"/>
          <w:sz w:val="32"/>
          <w:szCs w:val="32"/>
        </w:rPr>
      </w:pPr>
    </w:p>
    <w:p w14:paraId="4CF657ED">
      <w:pPr>
        <w:pStyle w:val="2"/>
        <w:pageBreakBefore w:val="0"/>
        <w:kinsoku/>
        <w:overflowPunct/>
        <w:topLinePunct w:val="0"/>
        <w:autoSpaceDE/>
        <w:autoSpaceDN/>
        <w:bidi w:val="0"/>
        <w:spacing w:line="579" w:lineRule="exact"/>
        <w:ind w:firstLine="560"/>
        <w:rPr>
          <w:color w:val="auto"/>
          <w:sz w:val="32"/>
          <w:szCs w:val="32"/>
        </w:rPr>
      </w:pPr>
      <w:r>
        <w:rPr>
          <w:rFonts w:hint="eastAsia"/>
          <w:color w:val="auto"/>
          <w:sz w:val="32"/>
          <w:szCs w:val="32"/>
        </w:rPr>
        <w:t>一、服务要求</w:t>
      </w:r>
    </w:p>
    <w:p w14:paraId="51C3427C">
      <w:pPr>
        <w:pageBreakBefore w:val="0"/>
        <w:kinsoku/>
        <w:overflowPunct/>
        <w:topLinePunct w:val="0"/>
        <w:autoSpaceDE/>
        <w:autoSpaceDN/>
        <w:bidi w:val="0"/>
        <w:spacing w:line="579" w:lineRule="exact"/>
        <w:ind w:firstLine="560"/>
        <w:rPr>
          <w:color w:val="auto"/>
          <w:sz w:val="32"/>
          <w:szCs w:val="32"/>
        </w:rPr>
      </w:pPr>
      <w:r>
        <w:rPr>
          <w:rFonts w:hint="eastAsia" w:ascii="Times New Roman" w:hAnsi="Times New Roman" w:eastAsia="楷体_GB2312"/>
          <w:color w:val="auto"/>
          <w:sz w:val="32"/>
          <w:szCs w:val="32"/>
          <w:lang w:val="en-US" w:eastAsia="zh-CN"/>
        </w:rPr>
        <w:t>1</w:t>
      </w:r>
      <w:r>
        <w:rPr>
          <w:rFonts w:hint="eastAsia" w:eastAsia="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服务内容说明</w:t>
      </w:r>
    </w:p>
    <w:p w14:paraId="4371498F">
      <w:pPr>
        <w:pageBreakBefore w:val="0"/>
        <w:kinsoku/>
        <w:overflowPunct/>
        <w:topLinePunct w:val="0"/>
        <w:autoSpaceDE/>
        <w:autoSpaceDN/>
        <w:bidi w:val="0"/>
        <w:spacing w:line="579" w:lineRule="exact"/>
        <w:ind w:firstLine="560"/>
        <w:rPr>
          <w:color w:val="auto"/>
          <w:sz w:val="32"/>
          <w:szCs w:val="32"/>
        </w:rPr>
      </w:pPr>
      <w:r>
        <w:rPr>
          <w:rFonts w:hint="eastAsia" w:ascii="仿宋_GB2312" w:hAnsi="仿宋_GB2312" w:eastAsia="仿宋_GB2312" w:cs="仿宋_GB2312"/>
          <w:color w:val="auto"/>
          <w:sz w:val="32"/>
          <w:szCs w:val="32"/>
        </w:rPr>
        <w:t>甲方委托乙方提供中小企业数字化</w:t>
      </w:r>
      <w:r>
        <w:rPr>
          <w:rFonts w:hint="eastAsia" w:ascii="仿宋_GB2312" w:hAnsi="仿宋_GB2312" w:cs="仿宋_GB2312"/>
          <w:color w:val="auto"/>
          <w:sz w:val="32"/>
          <w:szCs w:val="32"/>
          <w:lang w:val="en-US" w:eastAsia="zh-CN"/>
        </w:rPr>
        <w:t>改造试点</w:t>
      </w:r>
      <w:r>
        <w:rPr>
          <w:rFonts w:hint="eastAsia" w:ascii="仿宋_GB2312" w:hAnsi="仿宋_GB2312" w:eastAsia="仿宋_GB2312" w:cs="仿宋_GB2312"/>
          <w:color w:val="auto"/>
          <w:sz w:val="32"/>
          <w:szCs w:val="32"/>
        </w:rPr>
        <w:t>项目服务</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以下简称“数字化改造服务”</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color w:val="auto"/>
          <w:sz w:val="32"/>
          <w:szCs w:val="32"/>
        </w:rPr>
        <w:t>本合同下的数字化改造服务为数字化产品/服务清单上所列内容，任何不在</w:t>
      </w:r>
      <w:r>
        <w:rPr>
          <w:rFonts w:hint="eastAsia"/>
          <w:color w:val="auto"/>
          <w:sz w:val="32"/>
          <w:szCs w:val="32"/>
          <w:lang w:val="en-US" w:eastAsia="zh-CN"/>
        </w:rPr>
        <w:t>清单</w:t>
      </w:r>
      <w:r>
        <w:rPr>
          <w:rFonts w:hint="eastAsia"/>
          <w:color w:val="auto"/>
          <w:sz w:val="32"/>
          <w:szCs w:val="32"/>
        </w:rPr>
        <w:t>所列的功能开发皆为额外功能升级，不适用于本合同内的时间、费用、输出质量等条款限制。</w:t>
      </w:r>
    </w:p>
    <w:p w14:paraId="57FA483E">
      <w:pPr>
        <w:pageBreakBefore w:val="0"/>
        <w:kinsoku/>
        <w:overflowPunct/>
        <w:topLinePunct w:val="0"/>
        <w:autoSpaceDE/>
        <w:autoSpaceDN/>
        <w:bidi w:val="0"/>
        <w:spacing w:line="579" w:lineRule="exact"/>
        <w:ind w:firstLine="0" w:firstLineChars="0"/>
        <w:jc w:val="center"/>
        <w:rPr>
          <w:rFonts w:ascii="黑体" w:hAnsi="黑体" w:eastAsia="黑体" w:cs="黑体"/>
          <w:color w:val="auto"/>
          <w:sz w:val="32"/>
          <w:szCs w:val="32"/>
        </w:rPr>
      </w:pPr>
      <w:r>
        <w:rPr>
          <w:rFonts w:hint="eastAsia" w:ascii="黑体" w:hAnsi="黑体" w:eastAsia="黑体" w:cs="黑体"/>
          <w:color w:val="auto"/>
          <w:sz w:val="32"/>
          <w:szCs w:val="32"/>
        </w:rPr>
        <w:t>数字化产品/服务清单</w:t>
      </w:r>
    </w:p>
    <w:tbl>
      <w:tblPr>
        <w:tblStyle w:val="26"/>
        <w:tblW w:w="5762" w:type="pct"/>
        <w:jc w:val="center"/>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1"/>
        <w:gridCol w:w="1743"/>
        <w:gridCol w:w="1753"/>
        <w:gridCol w:w="1637"/>
        <w:gridCol w:w="735"/>
        <w:gridCol w:w="1385"/>
        <w:gridCol w:w="1529"/>
        <w:gridCol w:w="844"/>
      </w:tblGrid>
      <w:tr w14:paraId="34A4E769">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7" w:hRule="atLeast"/>
          <w:jc w:val="center"/>
        </w:trPr>
        <w:tc>
          <w:tcPr>
            <w:tcW w:w="298"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3D253BE5">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r>
              <w:rPr>
                <w:color w:val="auto"/>
                <w:sz w:val="24"/>
                <w:szCs w:val="24"/>
              </w:rPr>
              <w:t>序号</w:t>
            </w:r>
          </w:p>
        </w:tc>
        <w:tc>
          <w:tcPr>
            <w:tcW w:w="851"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19077DF2">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eastAsia" w:eastAsia="仿宋_GB2312"/>
                <w:color w:val="auto"/>
                <w:sz w:val="24"/>
                <w:szCs w:val="24"/>
                <w:lang w:eastAsia="zh-CN"/>
              </w:rPr>
            </w:pPr>
            <w:r>
              <w:rPr>
                <w:color w:val="auto"/>
                <w:sz w:val="24"/>
                <w:szCs w:val="24"/>
              </w:rPr>
              <w:t>产品/服务</w:t>
            </w:r>
            <w:r>
              <w:rPr>
                <w:rFonts w:hint="eastAsia"/>
                <w:color w:val="auto"/>
                <w:sz w:val="24"/>
                <w:szCs w:val="24"/>
                <w:lang w:val="en-US" w:eastAsia="zh-CN"/>
              </w:rPr>
              <w:t>类型</w:t>
            </w:r>
          </w:p>
        </w:tc>
        <w:tc>
          <w:tcPr>
            <w:tcW w:w="856"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790DA757">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r>
              <w:rPr>
                <w:color w:val="auto"/>
                <w:sz w:val="24"/>
                <w:szCs w:val="24"/>
              </w:rPr>
              <w:t>产品/服务</w:t>
            </w:r>
            <w:r>
              <w:rPr>
                <w:rFonts w:hint="eastAsia"/>
                <w:color w:val="auto"/>
                <w:sz w:val="24"/>
                <w:szCs w:val="24"/>
                <w:lang w:val="en-US" w:eastAsia="zh-CN"/>
              </w:rPr>
              <w:t>名称</w:t>
            </w:r>
          </w:p>
        </w:tc>
        <w:tc>
          <w:tcPr>
            <w:tcW w:w="799" w:type="pct"/>
            <w:tcBorders>
              <w:left w:val="single" w:color="000000" w:sz="6" w:space="0"/>
              <w:bottom w:val="single" w:color="000000" w:sz="6" w:space="0"/>
              <w:right w:val="single" w:color="000000" w:sz="6" w:space="0"/>
            </w:tcBorders>
            <w:tcMar>
              <w:top w:w="30" w:type="dxa"/>
              <w:left w:w="22" w:type="dxa"/>
              <w:bottom w:w="22" w:type="dxa"/>
              <w:right w:w="22" w:type="dxa"/>
            </w:tcMar>
            <w:vAlign w:val="center"/>
          </w:tcPr>
          <w:p w14:paraId="291D7827">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r>
              <w:rPr>
                <w:rFonts w:hint="eastAsia"/>
                <w:color w:val="auto"/>
                <w:sz w:val="24"/>
                <w:szCs w:val="24"/>
                <w:lang w:val="en-US" w:eastAsia="zh-CN"/>
              </w:rPr>
              <w:t>产品/服务</w:t>
            </w:r>
            <w:r>
              <w:rPr>
                <w:color w:val="auto"/>
                <w:sz w:val="24"/>
                <w:szCs w:val="24"/>
              </w:rPr>
              <w:t>单价（含税,元）</w:t>
            </w:r>
          </w:p>
        </w:tc>
        <w:tc>
          <w:tcPr>
            <w:tcW w:w="359" w:type="pct"/>
            <w:tcBorders>
              <w:left w:val="single" w:color="000000" w:sz="6" w:space="0"/>
              <w:bottom w:val="single" w:color="000000" w:sz="6" w:space="0"/>
              <w:right w:val="single" w:color="000000" w:sz="6" w:space="0"/>
            </w:tcBorders>
            <w:vAlign w:val="center"/>
          </w:tcPr>
          <w:p w14:paraId="44059ED5">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r>
              <w:rPr>
                <w:rFonts w:hint="eastAsia"/>
                <w:color w:val="auto"/>
                <w:sz w:val="24"/>
                <w:szCs w:val="24"/>
                <w:lang w:val="en-US" w:eastAsia="zh-CN"/>
              </w:rPr>
              <w:t>数量</w:t>
            </w:r>
          </w:p>
        </w:tc>
        <w:tc>
          <w:tcPr>
            <w:tcW w:w="676" w:type="pct"/>
            <w:tcBorders>
              <w:left w:val="single" w:color="000000" w:sz="6" w:space="0"/>
              <w:bottom w:val="single" w:color="000000" w:sz="6" w:space="0"/>
              <w:right w:val="single" w:color="000000" w:sz="6" w:space="0"/>
            </w:tcBorders>
            <w:vAlign w:val="center"/>
          </w:tcPr>
          <w:p w14:paraId="60F23E2E">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r>
              <w:rPr>
                <w:color w:val="auto"/>
                <w:sz w:val="24"/>
                <w:szCs w:val="24"/>
              </w:rPr>
              <w:t>总价</w:t>
            </w:r>
          </w:p>
          <w:p w14:paraId="49531286">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eastAsia"/>
                <w:color w:val="auto"/>
                <w:sz w:val="24"/>
                <w:szCs w:val="24"/>
                <w:lang w:val="en-US" w:eastAsia="zh-CN"/>
              </w:rPr>
            </w:pPr>
            <w:r>
              <w:rPr>
                <w:color w:val="auto"/>
                <w:sz w:val="24"/>
                <w:szCs w:val="24"/>
              </w:rPr>
              <w:t>（含税,元）</w:t>
            </w:r>
          </w:p>
        </w:tc>
        <w:tc>
          <w:tcPr>
            <w:tcW w:w="746" w:type="pct"/>
            <w:tcBorders>
              <w:left w:val="single" w:color="000000" w:sz="6" w:space="0"/>
              <w:bottom w:val="single" w:color="000000" w:sz="6" w:space="0"/>
              <w:right w:val="single" w:color="000000" w:sz="6" w:space="0"/>
            </w:tcBorders>
            <w:vAlign w:val="center"/>
          </w:tcPr>
          <w:p w14:paraId="43F99ACE">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r>
              <w:rPr>
                <w:color w:val="auto"/>
                <w:sz w:val="24"/>
                <w:szCs w:val="24"/>
              </w:rPr>
              <w:t>总价</w:t>
            </w:r>
          </w:p>
          <w:p w14:paraId="44271364">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r>
              <w:rPr>
                <w:color w:val="auto"/>
                <w:sz w:val="24"/>
                <w:szCs w:val="24"/>
              </w:rPr>
              <w:t>（</w:t>
            </w:r>
            <w:r>
              <w:rPr>
                <w:rFonts w:hint="eastAsia"/>
                <w:color w:val="auto"/>
                <w:sz w:val="24"/>
                <w:szCs w:val="24"/>
                <w:lang w:val="en-US" w:eastAsia="zh-CN"/>
              </w:rPr>
              <w:t>不</w:t>
            </w:r>
            <w:r>
              <w:rPr>
                <w:color w:val="auto"/>
                <w:sz w:val="24"/>
                <w:szCs w:val="24"/>
              </w:rPr>
              <w:t>含税,元）</w:t>
            </w:r>
          </w:p>
        </w:tc>
        <w:tc>
          <w:tcPr>
            <w:tcW w:w="412" w:type="pct"/>
            <w:tcBorders>
              <w:left w:val="single" w:color="000000" w:sz="6" w:space="0"/>
              <w:bottom w:val="single" w:color="000000" w:sz="6" w:space="0"/>
              <w:right w:val="single" w:color="000000" w:sz="6" w:space="0"/>
            </w:tcBorders>
            <w:vAlign w:val="center"/>
          </w:tcPr>
          <w:p w14:paraId="5E4C6F95">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eastAsia" w:eastAsia="仿宋_GB2312"/>
                <w:color w:val="auto"/>
                <w:sz w:val="24"/>
                <w:szCs w:val="24"/>
                <w:lang w:val="en-US" w:eastAsia="zh-CN"/>
              </w:rPr>
            </w:pPr>
            <w:r>
              <w:rPr>
                <w:rFonts w:hint="eastAsia"/>
                <w:color w:val="auto"/>
                <w:sz w:val="24"/>
                <w:szCs w:val="24"/>
                <w:lang w:val="en-US" w:eastAsia="zh-CN"/>
              </w:rPr>
              <w:t>备注</w:t>
            </w:r>
          </w:p>
        </w:tc>
      </w:tr>
      <w:tr w14:paraId="443C568A">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29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E99AD78">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r>
              <w:rPr>
                <w:rFonts w:ascii="Times New Roman" w:hAnsi="Times New Roman"/>
                <w:color w:val="auto"/>
                <w:sz w:val="24"/>
                <w:szCs w:val="24"/>
              </w:rPr>
              <w:t>1</w:t>
            </w:r>
          </w:p>
        </w:tc>
        <w:tc>
          <w:tcPr>
            <w:tcW w:w="85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613C10E">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i w:val="0"/>
                <w:iCs w:val="0"/>
                <w:color w:val="auto"/>
                <w:sz w:val="24"/>
                <w:szCs w:val="24"/>
              </w:rPr>
            </w:pPr>
            <w:r>
              <w:rPr>
                <w:rFonts w:hint="eastAsia" w:cs="仿宋_GB2312"/>
                <w:bCs/>
                <w:i w:val="0"/>
                <w:iCs w:val="0"/>
                <w:color w:val="0000FF"/>
                <w:sz w:val="24"/>
                <w:szCs w:val="24"/>
                <w:lang w:val="en-US" w:eastAsia="zh-CN" w:bidi="ar"/>
              </w:rPr>
              <w:t>（类型：数字化改造相关软件；云服务；网关、路由等必要数据采集传输设备）</w:t>
            </w:r>
          </w:p>
        </w:tc>
        <w:tc>
          <w:tcPr>
            <w:tcW w:w="856"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3009463F">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eastAsia" w:eastAsia="仿宋_GB2312"/>
                <w:i w:val="0"/>
                <w:iCs w:val="0"/>
                <w:color w:val="auto"/>
                <w:sz w:val="24"/>
                <w:szCs w:val="24"/>
                <w:lang w:eastAsia="zh-CN"/>
              </w:rPr>
            </w:pPr>
            <w:r>
              <w:rPr>
                <w:rFonts w:hint="eastAsia" w:cs="仿宋_GB2312"/>
                <w:bCs/>
                <w:i w:val="0"/>
                <w:iCs w:val="0"/>
                <w:color w:val="0000FF"/>
                <w:sz w:val="24"/>
                <w:szCs w:val="24"/>
                <w:lang w:val="en-US" w:eastAsia="zh-CN" w:bidi="ar"/>
              </w:rPr>
              <w:t>（产品/服务名称应与后续上传至公共服务平台的名称保持一致）</w:t>
            </w:r>
          </w:p>
        </w:tc>
        <w:tc>
          <w:tcPr>
            <w:tcW w:w="799"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2BC67E3">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359" w:type="pct"/>
            <w:tcBorders>
              <w:top w:val="single" w:color="000000" w:sz="6" w:space="0"/>
              <w:left w:val="single" w:color="000000" w:sz="6" w:space="0"/>
              <w:bottom w:val="single" w:color="000000" w:sz="6" w:space="0"/>
              <w:right w:val="single" w:color="000000" w:sz="6" w:space="0"/>
            </w:tcBorders>
            <w:vAlign w:val="center"/>
          </w:tcPr>
          <w:p w14:paraId="1913C3AC">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676" w:type="pct"/>
            <w:tcBorders>
              <w:top w:val="single" w:color="000000" w:sz="6" w:space="0"/>
              <w:left w:val="single" w:color="000000" w:sz="6" w:space="0"/>
              <w:bottom w:val="single" w:color="000000" w:sz="6" w:space="0"/>
              <w:right w:val="single" w:color="000000" w:sz="6" w:space="0"/>
            </w:tcBorders>
            <w:vAlign w:val="center"/>
          </w:tcPr>
          <w:p w14:paraId="064BE115">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746" w:type="pct"/>
            <w:tcBorders>
              <w:top w:val="single" w:color="000000" w:sz="6" w:space="0"/>
              <w:left w:val="single" w:color="000000" w:sz="6" w:space="0"/>
              <w:bottom w:val="single" w:color="000000" w:sz="6" w:space="0"/>
              <w:right w:val="single" w:color="000000" w:sz="6" w:space="0"/>
            </w:tcBorders>
            <w:vAlign w:val="center"/>
          </w:tcPr>
          <w:p w14:paraId="74FB8DD3">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412" w:type="pct"/>
            <w:tcBorders>
              <w:top w:val="single" w:color="000000" w:sz="6" w:space="0"/>
              <w:left w:val="single" w:color="000000" w:sz="6" w:space="0"/>
              <w:bottom w:val="single" w:color="000000" w:sz="6" w:space="0"/>
              <w:right w:val="single" w:color="000000" w:sz="6" w:space="0"/>
            </w:tcBorders>
            <w:vAlign w:val="center"/>
          </w:tcPr>
          <w:p w14:paraId="0BE254EC">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r>
      <w:tr w14:paraId="69D09B88">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29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C2EBF43">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r>
              <w:rPr>
                <w:rFonts w:ascii="Times New Roman" w:hAnsi="Times New Roman"/>
                <w:color w:val="auto"/>
                <w:sz w:val="24"/>
                <w:szCs w:val="24"/>
              </w:rPr>
              <w:t>2</w:t>
            </w:r>
          </w:p>
        </w:tc>
        <w:tc>
          <w:tcPr>
            <w:tcW w:w="85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324623A3">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856"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4298D161">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799"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AC5551E">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359" w:type="pct"/>
            <w:tcBorders>
              <w:top w:val="single" w:color="000000" w:sz="6" w:space="0"/>
              <w:left w:val="single" w:color="000000" w:sz="6" w:space="0"/>
              <w:bottom w:val="single" w:color="000000" w:sz="6" w:space="0"/>
              <w:right w:val="single" w:color="000000" w:sz="6" w:space="0"/>
            </w:tcBorders>
            <w:vAlign w:val="center"/>
          </w:tcPr>
          <w:p w14:paraId="16B39FD3">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676" w:type="pct"/>
            <w:tcBorders>
              <w:top w:val="single" w:color="000000" w:sz="6" w:space="0"/>
              <w:left w:val="single" w:color="000000" w:sz="6" w:space="0"/>
              <w:bottom w:val="single" w:color="000000" w:sz="6" w:space="0"/>
              <w:right w:val="single" w:color="000000" w:sz="6" w:space="0"/>
            </w:tcBorders>
            <w:vAlign w:val="center"/>
          </w:tcPr>
          <w:p w14:paraId="474D89DB">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746" w:type="pct"/>
            <w:tcBorders>
              <w:top w:val="single" w:color="000000" w:sz="6" w:space="0"/>
              <w:left w:val="single" w:color="000000" w:sz="6" w:space="0"/>
              <w:bottom w:val="single" w:color="000000" w:sz="6" w:space="0"/>
              <w:right w:val="single" w:color="000000" w:sz="6" w:space="0"/>
            </w:tcBorders>
            <w:vAlign w:val="center"/>
          </w:tcPr>
          <w:p w14:paraId="0E839091">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412" w:type="pct"/>
            <w:tcBorders>
              <w:top w:val="single" w:color="000000" w:sz="6" w:space="0"/>
              <w:left w:val="single" w:color="000000" w:sz="6" w:space="0"/>
              <w:bottom w:val="single" w:color="000000" w:sz="6" w:space="0"/>
              <w:right w:val="single" w:color="000000" w:sz="6" w:space="0"/>
            </w:tcBorders>
            <w:vAlign w:val="center"/>
          </w:tcPr>
          <w:p w14:paraId="1A6A75FA">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r>
      <w:tr w14:paraId="5F851479">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29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3DAA33D">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r>
              <w:rPr>
                <w:rFonts w:ascii="Times New Roman" w:hAnsi="Times New Roman"/>
                <w:color w:val="auto"/>
                <w:sz w:val="24"/>
                <w:szCs w:val="24"/>
              </w:rPr>
              <w:t>3</w:t>
            </w:r>
          </w:p>
        </w:tc>
        <w:tc>
          <w:tcPr>
            <w:tcW w:w="85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5E438BD">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856"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5AE8ECC4">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799"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F8723DC">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359" w:type="pct"/>
            <w:tcBorders>
              <w:top w:val="single" w:color="000000" w:sz="6" w:space="0"/>
              <w:left w:val="single" w:color="000000" w:sz="6" w:space="0"/>
              <w:bottom w:val="single" w:color="000000" w:sz="6" w:space="0"/>
              <w:right w:val="single" w:color="000000" w:sz="6" w:space="0"/>
            </w:tcBorders>
            <w:vAlign w:val="center"/>
          </w:tcPr>
          <w:p w14:paraId="174BF57B">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676" w:type="pct"/>
            <w:tcBorders>
              <w:top w:val="single" w:color="000000" w:sz="6" w:space="0"/>
              <w:left w:val="single" w:color="000000" w:sz="6" w:space="0"/>
              <w:bottom w:val="single" w:color="000000" w:sz="6" w:space="0"/>
              <w:right w:val="single" w:color="000000" w:sz="6" w:space="0"/>
            </w:tcBorders>
            <w:vAlign w:val="center"/>
          </w:tcPr>
          <w:p w14:paraId="5A5BCDD0">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746" w:type="pct"/>
            <w:tcBorders>
              <w:top w:val="single" w:color="000000" w:sz="6" w:space="0"/>
              <w:left w:val="single" w:color="000000" w:sz="6" w:space="0"/>
              <w:bottom w:val="single" w:color="000000" w:sz="6" w:space="0"/>
              <w:right w:val="single" w:color="000000" w:sz="6" w:space="0"/>
            </w:tcBorders>
            <w:vAlign w:val="center"/>
          </w:tcPr>
          <w:p w14:paraId="12404F7D">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412" w:type="pct"/>
            <w:tcBorders>
              <w:top w:val="single" w:color="000000" w:sz="6" w:space="0"/>
              <w:left w:val="single" w:color="000000" w:sz="6" w:space="0"/>
              <w:bottom w:val="single" w:color="000000" w:sz="6" w:space="0"/>
              <w:right w:val="single" w:color="000000" w:sz="6" w:space="0"/>
            </w:tcBorders>
            <w:vAlign w:val="center"/>
          </w:tcPr>
          <w:p w14:paraId="60C1F420">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r>
      <w:tr w14:paraId="20F3D162">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298"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2F2AA4C2">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r>
              <w:rPr>
                <w:color w:val="auto"/>
                <w:sz w:val="24"/>
                <w:szCs w:val="24"/>
              </w:rPr>
              <w:t>...</w:t>
            </w:r>
          </w:p>
        </w:tc>
        <w:tc>
          <w:tcPr>
            <w:tcW w:w="851"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6C41B827">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856"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334F4AEC">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799"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3C82CBB7">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359" w:type="pct"/>
            <w:tcBorders>
              <w:top w:val="single" w:color="000000" w:sz="6" w:space="0"/>
              <w:left w:val="single" w:color="000000" w:sz="6" w:space="0"/>
              <w:bottom w:val="single" w:color="000000" w:sz="6" w:space="0"/>
              <w:right w:val="single" w:color="000000" w:sz="6" w:space="0"/>
            </w:tcBorders>
            <w:vAlign w:val="center"/>
          </w:tcPr>
          <w:p w14:paraId="46DAC425">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676" w:type="pct"/>
            <w:tcBorders>
              <w:top w:val="single" w:color="000000" w:sz="6" w:space="0"/>
              <w:left w:val="single" w:color="000000" w:sz="6" w:space="0"/>
              <w:bottom w:val="single" w:color="000000" w:sz="6" w:space="0"/>
              <w:right w:val="single" w:color="000000" w:sz="6" w:space="0"/>
            </w:tcBorders>
            <w:vAlign w:val="center"/>
          </w:tcPr>
          <w:p w14:paraId="64B20809">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746" w:type="pct"/>
            <w:tcBorders>
              <w:top w:val="single" w:color="000000" w:sz="6" w:space="0"/>
              <w:left w:val="single" w:color="000000" w:sz="6" w:space="0"/>
              <w:bottom w:val="single" w:color="000000" w:sz="6" w:space="0"/>
              <w:right w:val="single" w:color="000000" w:sz="6" w:space="0"/>
            </w:tcBorders>
            <w:vAlign w:val="center"/>
          </w:tcPr>
          <w:p w14:paraId="51B91DC8">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c>
          <w:tcPr>
            <w:tcW w:w="412" w:type="pct"/>
            <w:tcBorders>
              <w:top w:val="single" w:color="000000" w:sz="6" w:space="0"/>
              <w:left w:val="single" w:color="000000" w:sz="6" w:space="0"/>
              <w:bottom w:val="single" w:color="000000" w:sz="6" w:space="0"/>
              <w:right w:val="single" w:color="000000" w:sz="6" w:space="0"/>
            </w:tcBorders>
            <w:vAlign w:val="center"/>
          </w:tcPr>
          <w:p w14:paraId="7DB0DC8F">
            <w:pPr>
              <w:pStyle w:val="23"/>
              <w:keepNext w:val="0"/>
              <w:keepLines w:val="0"/>
              <w:pageBreakBefore w:val="0"/>
              <w:widowControl/>
              <w:kinsoku/>
              <w:wordWrap/>
              <w:overflowPunct/>
              <w:topLinePunct w:val="0"/>
              <w:autoSpaceDE/>
              <w:autoSpaceDN/>
              <w:bidi w:val="0"/>
              <w:adjustRightInd/>
              <w:snapToGrid/>
              <w:spacing w:line="400" w:lineRule="exact"/>
              <w:textAlignment w:val="center"/>
              <w:rPr>
                <w:rFonts w:hint="default"/>
                <w:color w:val="auto"/>
                <w:sz w:val="24"/>
                <w:szCs w:val="24"/>
              </w:rPr>
            </w:pPr>
          </w:p>
        </w:tc>
      </w:tr>
      <w:tr w14:paraId="55D4F977">
        <w:tblPrEx>
          <w:tblBorders>
            <w:top w:val="single" w:color="666666" w:sz="12" w:space="0"/>
            <w:left w:val="none" w:color="auto" w:sz="0" w:space="0"/>
            <w:bottom w:val="single" w:color="666666" w:sz="12"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5" w:hRule="atLeast"/>
          <w:jc w:val="center"/>
        </w:trPr>
        <w:tc>
          <w:tcPr>
            <w:tcW w:w="4587" w:type="pct"/>
            <w:gridSpan w:val="7"/>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F0893CF">
            <w:pPr>
              <w:pStyle w:val="23"/>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color w:val="auto"/>
                <w:sz w:val="24"/>
                <w:szCs w:val="24"/>
              </w:rPr>
            </w:pPr>
            <w:r>
              <w:rPr>
                <w:rFonts w:hint="eastAsia"/>
                <w:color w:val="auto"/>
                <w:sz w:val="24"/>
                <w:szCs w:val="24"/>
                <w:lang w:val="en-US" w:eastAsia="zh-CN"/>
              </w:rPr>
              <w:t>以上数字化改造费用</w:t>
            </w:r>
            <w:r>
              <w:rPr>
                <w:color w:val="auto"/>
                <w:sz w:val="24"/>
                <w:szCs w:val="24"/>
              </w:rPr>
              <w:t>总计</w:t>
            </w:r>
            <w:r>
              <w:rPr>
                <w:rFonts w:hint="eastAsia"/>
                <w:color w:val="auto"/>
                <w:sz w:val="24"/>
                <w:szCs w:val="24"/>
                <w:lang w:eastAsia="zh-CN"/>
              </w:rPr>
              <w:t>（</w:t>
            </w:r>
            <w:r>
              <w:rPr>
                <w:rFonts w:hint="eastAsia"/>
                <w:color w:val="auto"/>
                <w:sz w:val="24"/>
                <w:szCs w:val="24"/>
                <w:lang w:val="en-US" w:eastAsia="zh-CN"/>
              </w:rPr>
              <w:t>含税</w:t>
            </w:r>
            <w:r>
              <w:rPr>
                <w:rFonts w:hint="eastAsia"/>
                <w:color w:val="auto"/>
                <w:sz w:val="24"/>
                <w:szCs w:val="24"/>
                <w:lang w:eastAsia="zh-CN"/>
              </w:rPr>
              <w:t>）</w:t>
            </w:r>
            <w:r>
              <w:rPr>
                <w:color w:val="auto"/>
                <w:sz w:val="24"/>
                <w:szCs w:val="24"/>
              </w:rPr>
              <w:t>：（大写）人民币</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single"/>
              </w:rPr>
              <w:t xml:space="preserve">     </w:t>
            </w:r>
            <w:r>
              <w:rPr>
                <w:rFonts w:hint="eastAsia"/>
                <w:color w:val="auto"/>
                <w:sz w:val="24"/>
                <w:szCs w:val="24"/>
                <w:u w:val="none"/>
                <w:lang w:val="en-US" w:eastAsia="zh-CN"/>
              </w:rPr>
              <w:t>元</w:t>
            </w:r>
            <w:r>
              <w:rPr>
                <w:color w:val="auto"/>
                <w:sz w:val="24"/>
                <w:szCs w:val="24"/>
              </w:rPr>
              <w:t>；</w:t>
            </w:r>
          </w:p>
          <w:p w14:paraId="10722BD9">
            <w:pPr>
              <w:pStyle w:val="23"/>
              <w:keepNext w:val="0"/>
              <w:keepLines w:val="0"/>
              <w:pageBreakBefore w:val="0"/>
              <w:widowControl/>
              <w:kinsoku/>
              <w:wordWrap/>
              <w:overflowPunct/>
              <w:topLinePunct w:val="0"/>
              <w:autoSpaceDE/>
              <w:autoSpaceDN/>
              <w:bidi w:val="0"/>
              <w:adjustRightInd/>
              <w:snapToGrid/>
              <w:spacing w:line="400" w:lineRule="exact"/>
              <w:jc w:val="center"/>
              <w:textAlignment w:val="center"/>
              <w:rPr>
                <w:color w:val="auto"/>
                <w:sz w:val="24"/>
                <w:szCs w:val="24"/>
              </w:rPr>
            </w:pPr>
            <w:r>
              <w:rPr>
                <w:rFonts w:hint="eastAsia"/>
                <w:color w:val="auto"/>
                <w:sz w:val="24"/>
                <w:szCs w:val="24"/>
                <w:lang w:val="en-US" w:eastAsia="zh-CN"/>
              </w:rPr>
              <w:t xml:space="preserve">                                </w:t>
            </w:r>
            <w:r>
              <w:rPr>
                <w:color w:val="auto"/>
                <w:sz w:val="24"/>
                <w:szCs w:val="24"/>
              </w:rPr>
              <w:t>（小写）</w:t>
            </w:r>
            <w:r>
              <w:rPr>
                <w:rFonts w:hint="default" w:ascii="Times New Roman" w:hAnsi="Times New Roman" w:cs="Times New Roman"/>
                <w:color w:val="auto"/>
                <w:sz w:val="24"/>
                <w:szCs w:val="24"/>
                <w:lang w:val="en-US" w:eastAsia="zh-CN"/>
              </w:rPr>
              <w:t>¥</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single"/>
              </w:rPr>
              <w:t xml:space="preserve"> </w:t>
            </w:r>
            <w:r>
              <w:rPr>
                <w:rFonts w:hint="eastAsia"/>
                <w:color w:val="auto"/>
                <w:sz w:val="24"/>
                <w:szCs w:val="24"/>
                <w:u w:val="single"/>
                <w:lang w:val="en-US" w:eastAsia="zh-CN"/>
              </w:rPr>
              <w:t xml:space="preserve"> </w:t>
            </w:r>
            <w:r>
              <w:rPr>
                <w:color w:val="auto"/>
                <w:sz w:val="24"/>
                <w:szCs w:val="24"/>
                <w:u w:val="single"/>
              </w:rPr>
              <w:t xml:space="preserve"> </w:t>
            </w:r>
            <w:r>
              <w:rPr>
                <w:rFonts w:hint="eastAsia"/>
                <w:color w:val="auto"/>
                <w:sz w:val="24"/>
                <w:szCs w:val="24"/>
                <w:u w:val="none"/>
                <w:lang w:val="en-US" w:eastAsia="zh-CN"/>
              </w:rPr>
              <w:t>元</w:t>
            </w:r>
            <w:r>
              <w:rPr>
                <w:color w:val="auto"/>
                <w:sz w:val="24"/>
                <w:szCs w:val="24"/>
              </w:rPr>
              <w:t>。</w:t>
            </w:r>
          </w:p>
        </w:tc>
        <w:tc>
          <w:tcPr>
            <w:tcW w:w="412" w:type="pct"/>
            <w:tcBorders>
              <w:top w:val="single" w:color="000000" w:sz="6" w:space="0"/>
              <w:left w:val="single" w:color="000000" w:sz="6" w:space="0"/>
              <w:bottom w:val="single" w:color="000000" w:sz="6" w:space="0"/>
              <w:right w:val="single" w:color="000000" w:sz="6" w:space="0"/>
            </w:tcBorders>
            <w:tcMar>
              <w:top w:w="22" w:type="dxa"/>
              <w:left w:w="22" w:type="dxa"/>
              <w:bottom w:w="22" w:type="dxa"/>
              <w:right w:w="22" w:type="dxa"/>
            </w:tcMar>
            <w:vAlign w:val="center"/>
          </w:tcPr>
          <w:p w14:paraId="7EB076E6">
            <w:pPr>
              <w:pStyle w:val="23"/>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color w:val="auto"/>
                <w:sz w:val="24"/>
                <w:szCs w:val="24"/>
                <w:lang w:val="en-US" w:eastAsia="zh-CN"/>
              </w:rPr>
            </w:pPr>
          </w:p>
        </w:tc>
      </w:tr>
    </w:tbl>
    <w:p w14:paraId="20EC55A1">
      <w:pPr>
        <w:pageBreakBefore w:val="0"/>
        <w:kinsoku/>
        <w:overflowPunct/>
        <w:topLinePunct w:val="0"/>
        <w:autoSpaceDE/>
        <w:autoSpaceDN/>
        <w:bidi w:val="0"/>
        <w:spacing w:line="579" w:lineRule="exact"/>
        <w:ind w:left="0" w:leftChars="0" w:firstLine="0" w:firstLineChars="0"/>
        <w:rPr>
          <w:rFonts w:hint="eastAsia" w:eastAsia="楷体_GB2312"/>
          <w:color w:val="auto"/>
          <w:sz w:val="32"/>
          <w:szCs w:val="32"/>
          <w:lang w:val="en-US" w:eastAsia="zh-CN"/>
        </w:rPr>
      </w:pPr>
      <w:r>
        <w:rPr>
          <w:rFonts w:hint="eastAsia" w:eastAsia="楷体_GB2312"/>
          <w:color w:val="auto"/>
          <w:sz w:val="28"/>
          <w:szCs w:val="28"/>
          <w:lang w:val="en-US" w:eastAsia="zh-CN"/>
        </w:rPr>
        <w:t>注：如有详细报价表请作为合同附件。</w:t>
      </w:r>
    </w:p>
    <w:p w14:paraId="618E551A">
      <w:pPr>
        <w:pageBreakBefore w:val="0"/>
        <w:kinsoku/>
        <w:overflowPunct/>
        <w:topLinePunct w:val="0"/>
        <w:autoSpaceDE/>
        <w:autoSpaceDN/>
        <w:bidi w:val="0"/>
        <w:spacing w:line="579" w:lineRule="exact"/>
        <w:ind w:left="0" w:leftChars="0" w:firstLine="640" w:firstLineChars="200"/>
        <w:rPr>
          <w:rFonts w:hint="default"/>
          <w:color w:val="auto"/>
          <w:sz w:val="32"/>
          <w:szCs w:val="32"/>
          <w:lang w:val="en-US"/>
        </w:rPr>
      </w:pPr>
      <w:r>
        <w:rPr>
          <w:rFonts w:hint="eastAsia" w:ascii="Times New Roman" w:hAnsi="Times New Roman" w:eastAsia="楷体_GB2312"/>
          <w:color w:val="auto"/>
          <w:sz w:val="32"/>
          <w:szCs w:val="32"/>
          <w:lang w:val="en-US" w:eastAsia="zh-CN"/>
        </w:rPr>
        <w:t>2</w:t>
      </w:r>
      <w:r>
        <w:rPr>
          <w:rFonts w:hint="eastAsia" w:eastAsia="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服务实施与成效</w:t>
      </w:r>
    </w:p>
    <w:p w14:paraId="7AFEE72B">
      <w:pPr>
        <w:pageBreakBefore w:val="0"/>
        <w:kinsoku/>
        <w:overflowPunct/>
        <w:topLinePunct w:val="0"/>
        <w:autoSpaceDE/>
        <w:autoSpaceDN/>
        <w:bidi w:val="0"/>
        <w:spacing w:line="579" w:lineRule="exact"/>
        <w:ind w:firstLine="560"/>
        <w:rPr>
          <w:color w:val="auto"/>
          <w:sz w:val="32"/>
          <w:szCs w:val="32"/>
        </w:rPr>
      </w:pPr>
      <w:r>
        <w:rPr>
          <w:rFonts w:hint="eastAsia"/>
          <w:color w:val="auto"/>
          <w:sz w:val="32"/>
          <w:szCs w:val="32"/>
          <w:lang w:eastAsia="zh-CN"/>
        </w:rPr>
        <w:t>（</w:t>
      </w:r>
      <w:r>
        <w:rPr>
          <w:rFonts w:hint="eastAsia" w:ascii="Times New Roman" w:hAnsi="Times New Roman"/>
          <w:color w:val="auto"/>
          <w:sz w:val="32"/>
          <w:szCs w:val="32"/>
          <w:lang w:val="en-US" w:eastAsia="zh-CN"/>
        </w:rPr>
        <w:t>1</w:t>
      </w:r>
      <w:r>
        <w:rPr>
          <w:rFonts w:hint="eastAsia"/>
          <w:color w:val="auto"/>
          <w:sz w:val="32"/>
          <w:szCs w:val="32"/>
          <w:lang w:eastAsia="zh-CN"/>
        </w:rPr>
        <w:t>）</w:t>
      </w:r>
      <w:r>
        <w:rPr>
          <w:rFonts w:hint="eastAsia"/>
          <w:color w:val="auto"/>
          <w:sz w:val="32"/>
          <w:szCs w:val="32"/>
        </w:rPr>
        <w:t>项目实施时间为</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rPr>
        <w:t>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rPr>
        <w:t>月至</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rPr>
        <w:t>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rPr>
        <w:t>月，具体交付时间以项目计划及实际情况为准。</w:t>
      </w:r>
    </w:p>
    <w:p w14:paraId="657B3865">
      <w:pPr>
        <w:pageBreakBefore w:val="0"/>
        <w:kinsoku/>
        <w:overflowPunct/>
        <w:topLinePunct w:val="0"/>
        <w:autoSpaceDE/>
        <w:autoSpaceDN/>
        <w:bidi w:val="0"/>
        <w:spacing w:line="579" w:lineRule="exact"/>
        <w:ind w:firstLine="560"/>
        <w:rPr>
          <w:rFonts w:hint="eastAsia"/>
          <w:color w:val="auto"/>
          <w:sz w:val="32"/>
          <w:szCs w:val="32"/>
        </w:rPr>
      </w:pPr>
      <w:r>
        <w:rPr>
          <w:rFonts w:hint="eastAsia"/>
          <w:color w:val="auto"/>
          <w:sz w:val="32"/>
          <w:szCs w:val="32"/>
          <w:lang w:eastAsia="zh-CN"/>
        </w:rPr>
        <w:t>（</w:t>
      </w:r>
      <w:r>
        <w:rPr>
          <w:rFonts w:hint="eastAsia" w:ascii="Times New Roman" w:hAnsi="Times New Roman"/>
          <w:color w:val="auto"/>
          <w:sz w:val="32"/>
          <w:szCs w:val="32"/>
          <w:lang w:val="en-US" w:eastAsia="zh-CN"/>
        </w:rPr>
        <w:t>2</w:t>
      </w:r>
      <w:r>
        <w:rPr>
          <w:rFonts w:hint="eastAsia"/>
          <w:color w:val="auto"/>
          <w:sz w:val="32"/>
          <w:szCs w:val="32"/>
          <w:lang w:eastAsia="zh-CN"/>
        </w:rPr>
        <w:t>）</w:t>
      </w:r>
      <w:r>
        <w:rPr>
          <w:rFonts w:hint="eastAsia"/>
          <w:color w:val="auto"/>
          <w:sz w:val="32"/>
          <w:szCs w:val="32"/>
        </w:rPr>
        <w:t>乙方应于合同签订后</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rPr>
        <w:t>个工作日内，完成本项目实施方案的制定。</w:t>
      </w:r>
    </w:p>
    <w:p w14:paraId="2795886A">
      <w:pPr>
        <w:pageBreakBefore w:val="0"/>
        <w:kinsoku/>
        <w:overflowPunct/>
        <w:topLinePunct w:val="0"/>
        <w:autoSpaceDE/>
        <w:autoSpaceDN/>
        <w:bidi w:val="0"/>
        <w:spacing w:line="579" w:lineRule="exact"/>
        <w:ind w:firstLine="560"/>
        <w:rPr>
          <w:rFonts w:hint="eastAsia"/>
          <w:color w:val="auto"/>
          <w:sz w:val="32"/>
          <w:szCs w:val="32"/>
        </w:rPr>
      </w:pPr>
      <w:r>
        <w:rPr>
          <w:rFonts w:hint="eastAsia"/>
          <w:color w:val="auto"/>
          <w:sz w:val="32"/>
          <w:szCs w:val="32"/>
          <w:lang w:eastAsia="zh-CN"/>
        </w:rPr>
        <w:t>（</w:t>
      </w:r>
      <w:r>
        <w:rPr>
          <w:rFonts w:hint="eastAsia" w:ascii="Times New Roman" w:hAnsi="Times New Roman"/>
          <w:color w:val="auto"/>
          <w:sz w:val="32"/>
          <w:szCs w:val="32"/>
          <w:lang w:val="en-US" w:eastAsia="zh-CN"/>
        </w:rPr>
        <w:t>3</w:t>
      </w:r>
      <w:r>
        <w:rPr>
          <w:rFonts w:hint="eastAsia"/>
          <w:color w:val="auto"/>
          <w:sz w:val="32"/>
          <w:szCs w:val="32"/>
          <w:lang w:eastAsia="zh-CN"/>
        </w:rPr>
        <w:t>）</w:t>
      </w:r>
      <w:r>
        <w:rPr>
          <w:rFonts w:hint="eastAsia"/>
          <w:color w:val="auto"/>
          <w:sz w:val="32"/>
          <w:szCs w:val="32"/>
        </w:rPr>
        <w:t>因甲方原因造成乙方不能按期完成工作的，经甲方确认后（确认方式包括：书面、邮件、现场负责人签字等），乙方工作期可以顺延</w:t>
      </w:r>
      <w:r>
        <w:rPr>
          <w:rFonts w:hint="eastAsia"/>
          <w:color w:val="auto"/>
          <w:sz w:val="32"/>
          <w:szCs w:val="32"/>
          <w:lang w:eastAsia="zh-CN"/>
        </w:rPr>
        <w:t>，</w:t>
      </w:r>
      <w:r>
        <w:rPr>
          <w:rFonts w:hint="eastAsia"/>
          <w:color w:val="auto"/>
          <w:sz w:val="32"/>
          <w:szCs w:val="32"/>
          <w:lang w:val="en-US" w:eastAsia="zh-CN"/>
        </w:rPr>
        <w:t>但必须保证在市工业和信息化局有关文件规定期限内完成</w:t>
      </w:r>
      <w:r>
        <w:rPr>
          <w:rFonts w:hint="eastAsia"/>
          <w:color w:val="auto"/>
          <w:sz w:val="32"/>
          <w:szCs w:val="32"/>
        </w:rPr>
        <w:t>。</w:t>
      </w:r>
    </w:p>
    <w:p w14:paraId="626B0802">
      <w:pPr>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eastAsia="仿宋_GB2312"/>
          <w:color w:val="FF0000"/>
          <w:sz w:val="32"/>
          <w:szCs w:val="32"/>
          <w:lang w:val="en-US" w:eastAsia="zh-CN"/>
        </w:rPr>
      </w:pPr>
      <w:r>
        <w:rPr>
          <w:rFonts w:hint="eastAsia"/>
          <w:color w:val="auto"/>
          <w:sz w:val="32"/>
          <w:szCs w:val="32"/>
          <w:highlight w:val="none"/>
          <w:lang w:val="en-US" w:eastAsia="zh-CN"/>
        </w:rPr>
        <w:t>（</w:t>
      </w:r>
      <w:r>
        <w:rPr>
          <w:rFonts w:hint="eastAsia" w:ascii="Times New Roman" w:hAnsi="Times New Roman"/>
          <w:color w:val="auto"/>
          <w:sz w:val="32"/>
          <w:szCs w:val="32"/>
          <w:highlight w:val="none"/>
          <w:lang w:val="en-US" w:eastAsia="zh-CN"/>
        </w:rPr>
        <w:t>4</w:t>
      </w:r>
      <w:r>
        <w:rPr>
          <w:rFonts w:hint="eastAsia"/>
          <w:color w:val="auto"/>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bidi="ar"/>
        </w:rPr>
        <w:t>乙方为甲方实施数字化改造后，甲方数字化水平须达到</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ascii="仿宋_GB2312" w:hAnsi="仿宋_GB2312" w:eastAsia="仿宋_GB2312" w:cs="仿宋_GB2312"/>
          <w:color w:val="auto"/>
          <w:kern w:val="0"/>
          <w:sz w:val="32"/>
          <w:szCs w:val="32"/>
          <w:highlight w:val="none"/>
          <w:lang w:val="en-US" w:eastAsia="zh-CN" w:bidi="ar"/>
        </w:rPr>
        <w:t>级。</w:t>
      </w:r>
    </w:p>
    <w:p w14:paraId="1456E988">
      <w:pPr>
        <w:pageBreakBefore w:val="0"/>
        <w:widowControl w:val="0"/>
        <w:kinsoku/>
        <w:wordWrap/>
        <w:overflowPunct/>
        <w:topLinePunct w:val="0"/>
        <w:autoSpaceDE/>
        <w:autoSpaceDN/>
        <w:bidi w:val="0"/>
        <w:adjustRightInd/>
        <w:snapToGrid/>
        <w:spacing w:line="579" w:lineRule="exact"/>
        <w:textAlignment w:val="auto"/>
        <w:rPr>
          <w:rFonts w:hint="eastAsia"/>
        </w:rPr>
      </w:pPr>
    </w:p>
    <w:p w14:paraId="5BB927BE">
      <w:pPr>
        <w:pStyle w:val="2"/>
        <w:pageBreakBefore w:val="0"/>
        <w:widowControl w:val="0"/>
        <w:kinsoku/>
        <w:wordWrap/>
        <w:overflowPunct/>
        <w:topLinePunct w:val="0"/>
        <w:autoSpaceDE/>
        <w:autoSpaceDN/>
        <w:bidi w:val="0"/>
        <w:adjustRightInd/>
        <w:snapToGrid/>
        <w:spacing w:line="579" w:lineRule="exact"/>
        <w:ind w:firstLine="560"/>
        <w:jc w:val="both"/>
        <w:textAlignment w:val="auto"/>
        <w:rPr>
          <w:color w:val="auto"/>
          <w:sz w:val="32"/>
          <w:szCs w:val="32"/>
        </w:rPr>
      </w:pPr>
      <w:r>
        <w:rPr>
          <w:rFonts w:hint="eastAsia"/>
          <w:color w:val="auto"/>
          <w:sz w:val="32"/>
          <w:szCs w:val="32"/>
        </w:rPr>
        <w:t>二、服务费用及支付方式</w:t>
      </w:r>
    </w:p>
    <w:p w14:paraId="52E46FBF">
      <w:pPr>
        <w:pageBreakBefore w:val="0"/>
        <w:widowControl w:val="0"/>
        <w:kinsoku/>
        <w:wordWrap/>
        <w:overflowPunct/>
        <w:topLinePunct w:val="0"/>
        <w:autoSpaceDE/>
        <w:autoSpaceDN/>
        <w:bidi w:val="0"/>
        <w:adjustRightInd/>
        <w:snapToGrid/>
        <w:spacing w:line="579" w:lineRule="exact"/>
        <w:ind w:firstLine="560"/>
        <w:jc w:val="both"/>
        <w:textAlignment w:val="auto"/>
        <w:rPr>
          <w:color w:val="auto"/>
          <w:sz w:val="32"/>
          <w:szCs w:val="32"/>
        </w:rPr>
      </w:pPr>
      <w:r>
        <w:rPr>
          <w:rFonts w:hint="eastAsia" w:ascii="Times New Roman" w:hAnsi="Times New Roman" w:eastAsia="楷体_GB2312"/>
          <w:color w:val="auto"/>
          <w:sz w:val="32"/>
          <w:szCs w:val="32"/>
          <w:lang w:val="en-US" w:eastAsia="zh-CN"/>
        </w:rPr>
        <w:t>1</w:t>
      </w:r>
      <w:r>
        <w:rPr>
          <w:rFonts w:hint="eastAsia" w:eastAsia="楷体_GB2312"/>
          <w:color w:val="auto"/>
          <w:sz w:val="32"/>
          <w:szCs w:val="32"/>
          <w:lang w:val="en-US" w:eastAsia="zh-CN"/>
        </w:rPr>
        <w:t>、</w:t>
      </w:r>
      <w:r>
        <w:rPr>
          <w:rFonts w:hint="eastAsia" w:ascii="楷体_GB2312" w:hAnsi="楷体_GB2312" w:eastAsia="楷体_GB2312" w:cs="楷体_GB2312"/>
          <w:color w:val="auto"/>
          <w:sz w:val="32"/>
          <w:szCs w:val="32"/>
        </w:rPr>
        <w:t>服务费用说明</w:t>
      </w:r>
    </w:p>
    <w:p w14:paraId="4317BDE8">
      <w:pPr>
        <w:pageBreakBefore w:val="0"/>
        <w:widowControl w:val="0"/>
        <w:kinsoku/>
        <w:wordWrap/>
        <w:overflowPunct/>
        <w:topLinePunct w:val="0"/>
        <w:autoSpaceDE/>
        <w:autoSpaceDN/>
        <w:bidi w:val="0"/>
        <w:adjustRightInd/>
        <w:snapToGrid/>
        <w:spacing w:line="579" w:lineRule="exact"/>
        <w:ind w:firstLine="560"/>
        <w:jc w:val="both"/>
        <w:textAlignment w:val="auto"/>
        <w:rPr>
          <w:color w:val="auto"/>
          <w:sz w:val="32"/>
          <w:szCs w:val="32"/>
        </w:rPr>
      </w:pPr>
      <w:r>
        <w:rPr>
          <w:color w:val="auto"/>
          <w:sz w:val="32"/>
          <w:szCs w:val="32"/>
        </w:rPr>
        <w:t>本次采购</w:t>
      </w:r>
      <w:r>
        <w:rPr>
          <w:rFonts w:hint="eastAsia"/>
          <w:color w:val="auto"/>
          <w:sz w:val="32"/>
          <w:szCs w:val="32"/>
          <w:lang w:val="en-US" w:eastAsia="zh-CN"/>
        </w:rPr>
        <w:t>的数字化改造服务</w:t>
      </w:r>
      <w:r>
        <w:rPr>
          <w:color w:val="auto"/>
          <w:sz w:val="32"/>
          <w:szCs w:val="32"/>
        </w:rPr>
        <w:t>，总金额为</w:t>
      </w:r>
      <w:r>
        <w:rPr>
          <w:rFonts w:hint="eastAsia" w:ascii="Times New Roman" w:hAnsi="Times New Roman" w:eastAsia="仿宋_GB2312" w:cs="Times New Roman"/>
          <w:color w:val="auto"/>
          <w:kern w:val="0"/>
          <w:sz w:val="32"/>
          <w:szCs w:val="32"/>
          <w:lang w:val="en-US" w:eastAsia="zh-CN" w:bidi="ar-SA"/>
        </w:rPr>
        <w:t>¥</w:t>
      </w:r>
      <w:r>
        <w:rPr>
          <w:rFonts w:hint="eastAsia"/>
          <w:color w:val="auto"/>
          <w:sz w:val="32"/>
          <w:szCs w:val="32"/>
          <w:u w:val="single"/>
        </w:rPr>
        <w:t xml:space="preserve"> </w:t>
      </w:r>
      <w:r>
        <w:rPr>
          <w:color w:val="auto"/>
          <w:sz w:val="32"/>
          <w:szCs w:val="32"/>
          <w:u w:val="single"/>
        </w:rPr>
        <w:t xml:space="preserve">         </w:t>
      </w:r>
      <w:r>
        <w:rPr>
          <w:color w:val="auto"/>
          <w:sz w:val="32"/>
          <w:szCs w:val="32"/>
        </w:rPr>
        <w:t>元（大写：人民币</w:t>
      </w:r>
      <w:r>
        <w:rPr>
          <w:color w:val="auto"/>
          <w:sz w:val="32"/>
          <w:szCs w:val="32"/>
          <w:u w:val="single"/>
        </w:rPr>
        <w:t xml:space="preserve">            </w:t>
      </w:r>
      <w:r>
        <w:rPr>
          <w:rFonts w:hint="eastAsia"/>
          <w:color w:val="auto"/>
          <w:sz w:val="32"/>
          <w:szCs w:val="32"/>
          <w:u w:val="none"/>
          <w:lang w:val="en-US" w:eastAsia="zh-CN"/>
        </w:rPr>
        <w:t>元</w:t>
      </w:r>
      <w:r>
        <w:rPr>
          <w:rFonts w:hint="eastAsia"/>
          <w:color w:val="auto"/>
          <w:sz w:val="32"/>
          <w:szCs w:val="32"/>
        </w:rPr>
        <w:t>）。（本合同金额除特殊声明外，均指含税金额。）</w:t>
      </w:r>
    </w:p>
    <w:p w14:paraId="63B8DADF">
      <w:pPr>
        <w:pageBreakBefore w:val="0"/>
        <w:kinsoku/>
        <w:overflowPunct/>
        <w:topLinePunct w:val="0"/>
        <w:autoSpaceDE/>
        <w:autoSpaceDN/>
        <w:bidi w:val="0"/>
        <w:spacing w:line="579" w:lineRule="exact"/>
        <w:ind w:firstLine="640"/>
        <w:jc w:val="both"/>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olor w:val="auto"/>
          <w:sz w:val="32"/>
          <w:szCs w:val="32"/>
          <w:lang w:val="en-US" w:eastAsia="zh-CN"/>
        </w:rPr>
        <w:t>2</w:t>
      </w:r>
      <w:r>
        <w:rPr>
          <w:rFonts w:hint="eastAsia" w:eastAsia="楷体_GB2312"/>
          <w:color w:val="auto"/>
          <w:sz w:val="32"/>
          <w:szCs w:val="32"/>
          <w:lang w:val="en-US" w:eastAsia="zh-CN"/>
        </w:rPr>
        <w:t>、</w:t>
      </w:r>
      <w:r>
        <w:rPr>
          <w:rFonts w:hint="eastAsia" w:ascii="楷体_GB2312" w:hAnsi="楷体_GB2312" w:eastAsia="楷体_GB2312" w:cs="楷体_GB2312"/>
          <w:color w:val="auto"/>
          <w:sz w:val="32"/>
          <w:szCs w:val="32"/>
        </w:rPr>
        <w:t>支付方式</w:t>
      </w:r>
      <w:bookmarkStart w:id="1" w:name="OLE_LINK6"/>
      <w:r>
        <w:rPr>
          <w:rFonts w:hint="eastAsia" w:ascii="Times New Roman" w:hAnsi="Times New Roman" w:eastAsia="仿宋_GB2312" w:cstheme="minorBidi"/>
          <w:color w:val="FF0000"/>
          <w:kern w:val="2"/>
          <w:sz w:val="32"/>
          <w:szCs w:val="32"/>
          <w:lang w:val="en-US" w:eastAsia="zh-CN" w:bidi="ar-SA"/>
        </w:rPr>
        <w:t>（</w:t>
      </w:r>
      <w:r>
        <w:rPr>
          <w:rFonts w:hint="eastAsia" w:cstheme="minorBidi"/>
          <w:color w:val="FF0000"/>
          <w:kern w:val="2"/>
          <w:sz w:val="32"/>
          <w:szCs w:val="32"/>
          <w:lang w:val="en-US" w:eastAsia="zh-CN" w:bidi="ar-SA"/>
        </w:rPr>
        <w:t>根据选择的付款方式</w:t>
      </w:r>
      <w:r>
        <w:rPr>
          <w:rFonts w:hint="eastAsia" w:ascii="Times New Roman" w:hAnsi="Times New Roman" w:eastAsia="仿宋_GB2312" w:cstheme="minorBidi"/>
          <w:color w:val="FF0000"/>
          <w:kern w:val="2"/>
          <w:sz w:val="32"/>
          <w:szCs w:val="32"/>
          <w:lang w:val="en-US" w:eastAsia="zh-CN" w:bidi="ar-SA"/>
        </w:rPr>
        <w:t>补充</w:t>
      </w:r>
      <w:r>
        <w:rPr>
          <w:rFonts w:hint="eastAsia" w:cstheme="minorBidi"/>
          <w:color w:val="FF0000"/>
          <w:kern w:val="2"/>
          <w:sz w:val="32"/>
          <w:szCs w:val="32"/>
          <w:lang w:val="en-US" w:eastAsia="zh-CN" w:bidi="ar-SA"/>
        </w:rPr>
        <w:t>相应</w:t>
      </w:r>
      <w:r>
        <w:rPr>
          <w:rFonts w:hint="eastAsia" w:ascii="Times New Roman" w:hAnsi="Times New Roman" w:eastAsia="仿宋_GB2312" w:cstheme="minorBidi"/>
          <w:color w:val="FF0000"/>
          <w:kern w:val="2"/>
          <w:sz w:val="32"/>
          <w:szCs w:val="32"/>
          <w:lang w:val="en-US" w:eastAsia="zh-CN" w:bidi="ar-SA"/>
        </w:rPr>
        <w:t>详细条例）</w:t>
      </w:r>
      <w:bookmarkEnd w:id="1"/>
    </w:p>
    <w:p w14:paraId="6033C226">
      <w:pPr>
        <w:pStyle w:val="5"/>
        <w:pageBreakBefore w:val="0"/>
        <w:kinsoku/>
        <w:overflowPunct/>
        <w:topLinePunct w:val="0"/>
        <w:autoSpaceDE/>
        <w:autoSpaceDN/>
        <w:bidi w:val="0"/>
        <w:spacing w:line="579" w:lineRule="exact"/>
        <w:ind w:firstLine="420"/>
        <w:jc w:val="both"/>
        <w:rPr>
          <w:rFonts w:hint="eastAsia" w:ascii="仿宋_GB2312" w:hAnsi="仿宋_GB2312" w:eastAsia="仿宋_GB2312" w:cs="仿宋_GB2312"/>
          <w:b/>
          <w:bCs/>
          <w:color w:val="auto"/>
          <w:sz w:val="32"/>
          <w:szCs w:val="32"/>
        </w:rPr>
      </w:pP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rPr>
        <w:t xml:space="preserve"> 一次性付款</w:t>
      </w:r>
    </w:p>
    <w:p w14:paraId="0F68E1DE">
      <w:pPr>
        <w:pStyle w:val="5"/>
        <w:pageBreakBefore w:val="0"/>
        <w:kinsoku/>
        <w:overflowPunct/>
        <w:topLinePunct w:val="0"/>
        <w:autoSpaceDE/>
        <w:autoSpaceDN/>
        <w:bidi w:val="0"/>
        <w:spacing w:line="579" w:lineRule="exact"/>
        <w:ind w:firstLine="420"/>
        <w:jc w:val="both"/>
        <w:rPr>
          <w:rFonts w:hint="eastAsia" w:ascii="仿宋_GB2312" w:hAnsi="仿宋_GB2312" w:cs="仿宋_GB2312"/>
          <w:b/>
          <w:bCs/>
          <w:color w:val="auto"/>
          <w:sz w:val="32"/>
          <w:szCs w:val="32"/>
          <w:lang w:eastAsia="zh-CN"/>
        </w:rPr>
      </w:pPr>
    </w:p>
    <w:p w14:paraId="6D3B8DCA">
      <w:pPr>
        <w:pStyle w:val="5"/>
        <w:pageBreakBefore w:val="0"/>
        <w:kinsoku/>
        <w:overflowPunct/>
        <w:topLinePunct w:val="0"/>
        <w:autoSpaceDE/>
        <w:autoSpaceDN/>
        <w:bidi w:val="0"/>
        <w:spacing w:line="579" w:lineRule="exact"/>
        <w:ind w:firstLine="420"/>
        <w:jc w:val="both"/>
        <w:rPr>
          <w:rFonts w:hint="eastAsia" w:ascii="仿宋_GB2312" w:hAnsi="仿宋_GB2312" w:eastAsia="仿宋_GB2312" w:cs="仿宋_GB2312"/>
          <w:b/>
          <w:bCs/>
          <w:color w:val="auto"/>
          <w:sz w:val="32"/>
          <w:szCs w:val="32"/>
        </w:rPr>
      </w:pP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rPr>
        <w:t xml:space="preserve"> 分期付款</w:t>
      </w:r>
    </w:p>
    <w:p w14:paraId="0ABD51EF">
      <w:pPr>
        <w:pageBreakBefore w:val="0"/>
        <w:kinsoku/>
        <w:overflowPunct/>
        <w:topLinePunct w:val="0"/>
        <w:autoSpaceDE/>
        <w:autoSpaceDN/>
        <w:bidi w:val="0"/>
        <w:spacing w:line="579" w:lineRule="exact"/>
        <w:ind w:firstLine="640"/>
        <w:jc w:val="both"/>
        <w:rPr>
          <w:rFonts w:hint="eastAsia"/>
          <w:color w:val="auto"/>
          <w:sz w:val="32"/>
          <w:szCs w:val="32"/>
          <w:lang w:val="en-US" w:eastAsia="zh-CN"/>
        </w:rPr>
      </w:pPr>
    </w:p>
    <w:p w14:paraId="7DB2261F">
      <w:pPr>
        <w:pageBreakBefore w:val="0"/>
        <w:kinsoku/>
        <w:overflowPunct/>
        <w:topLinePunct w:val="0"/>
        <w:autoSpaceDE/>
        <w:autoSpaceDN/>
        <w:bidi w:val="0"/>
        <w:spacing w:line="579" w:lineRule="exact"/>
        <w:ind w:firstLine="640"/>
        <w:jc w:val="both"/>
        <w:rPr>
          <w:rFonts w:hint="eastAsia"/>
          <w:color w:val="auto"/>
          <w:sz w:val="32"/>
          <w:szCs w:val="32"/>
        </w:rPr>
      </w:pPr>
      <w:r>
        <w:rPr>
          <w:rFonts w:hint="eastAsia" w:ascii="Times New Roman" w:hAnsi="Times New Roman"/>
          <w:color w:val="auto"/>
          <w:sz w:val="32"/>
          <w:szCs w:val="32"/>
          <w:lang w:val="en-US" w:eastAsia="zh-CN"/>
        </w:rPr>
        <w:t>3</w:t>
      </w:r>
      <w:r>
        <w:rPr>
          <w:rFonts w:hint="eastAsia"/>
          <w:color w:val="auto"/>
          <w:sz w:val="32"/>
          <w:szCs w:val="32"/>
          <w:lang w:val="en-US" w:eastAsia="zh-CN"/>
        </w:rPr>
        <w:t>、</w:t>
      </w:r>
      <w:r>
        <w:rPr>
          <w:rFonts w:hint="eastAsia"/>
          <w:color w:val="auto"/>
          <w:sz w:val="32"/>
          <w:szCs w:val="32"/>
        </w:rPr>
        <w:t>项目实施过程中，若甲方中途变更方案或发生其他服务的调整变化</w:t>
      </w:r>
      <w:r>
        <w:rPr>
          <w:rFonts w:hint="eastAsia"/>
          <w:color w:val="auto"/>
          <w:sz w:val="32"/>
          <w:szCs w:val="32"/>
          <w:lang w:eastAsia="zh-CN"/>
        </w:rPr>
        <w:t>，</w:t>
      </w:r>
      <w:r>
        <w:rPr>
          <w:rFonts w:hint="eastAsia"/>
          <w:color w:val="auto"/>
          <w:sz w:val="32"/>
          <w:szCs w:val="32"/>
        </w:rPr>
        <w:t>以及由此引起的相应费用变化</w:t>
      </w:r>
      <w:r>
        <w:rPr>
          <w:rFonts w:hint="eastAsia"/>
          <w:color w:val="auto"/>
          <w:sz w:val="32"/>
          <w:szCs w:val="32"/>
          <w:lang w:eastAsia="zh-CN"/>
        </w:rPr>
        <w:t>，</w:t>
      </w:r>
      <w:r>
        <w:rPr>
          <w:rFonts w:hint="eastAsia"/>
          <w:color w:val="auto"/>
          <w:sz w:val="32"/>
          <w:szCs w:val="32"/>
        </w:rPr>
        <w:t>应经双方另行协商一致</w:t>
      </w:r>
      <w:r>
        <w:rPr>
          <w:rFonts w:hint="eastAsia"/>
          <w:color w:val="auto"/>
          <w:sz w:val="32"/>
          <w:szCs w:val="32"/>
          <w:lang w:val="en-US" w:eastAsia="zh-CN"/>
        </w:rPr>
        <w:t>并签订补充协议</w:t>
      </w:r>
      <w:r>
        <w:rPr>
          <w:rFonts w:hint="eastAsia"/>
          <w:color w:val="auto"/>
          <w:sz w:val="32"/>
          <w:szCs w:val="32"/>
        </w:rPr>
        <w:t>后方可执行。</w:t>
      </w:r>
    </w:p>
    <w:p w14:paraId="16EA99E8">
      <w:pPr>
        <w:pageBreakBefore w:val="0"/>
        <w:kinsoku/>
        <w:overflowPunct/>
        <w:topLinePunct w:val="0"/>
        <w:autoSpaceDE/>
        <w:autoSpaceDN/>
        <w:bidi w:val="0"/>
        <w:spacing w:line="579" w:lineRule="exact"/>
        <w:ind w:firstLine="640"/>
        <w:jc w:val="both"/>
        <w:rPr>
          <w:rFonts w:hint="eastAsia"/>
          <w:color w:val="auto"/>
          <w:sz w:val="32"/>
          <w:szCs w:val="32"/>
          <w:lang w:val="en-US" w:eastAsia="zh-CN"/>
        </w:rPr>
      </w:pPr>
    </w:p>
    <w:p w14:paraId="645FF684">
      <w:pPr>
        <w:pageBreakBefore w:val="0"/>
        <w:kinsoku/>
        <w:overflowPunct/>
        <w:topLinePunct w:val="0"/>
        <w:autoSpaceDE/>
        <w:autoSpaceDN/>
        <w:bidi w:val="0"/>
        <w:spacing w:line="579" w:lineRule="exact"/>
        <w:ind w:firstLine="640"/>
        <w:rPr>
          <w:rFonts w:hint="eastAsia" w:ascii="仿宋_GB2312" w:hAnsi="仿宋_GB2312" w:cs="仿宋_GB2312"/>
          <w:color w:val="auto"/>
          <w:sz w:val="32"/>
          <w:szCs w:val="32"/>
          <w:highlight w:val="yellow"/>
          <w:lang w:val="en-US" w:eastAsia="zh-CN"/>
        </w:rPr>
      </w:pPr>
      <w:r>
        <w:rPr>
          <w:rFonts w:hint="eastAsia" w:ascii="仿宋_GB2312" w:hAnsi="仿宋_GB2312" w:cs="仿宋_GB2312"/>
          <w:color w:val="auto"/>
          <w:sz w:val="32"/>
          <w:szCs w:val="32"/>
          <w:highlight w:val="yellow"/>
          <w:lang w:val="en-US" w:eastAsia="zh-CN"/>
        </w:rPr>
        <w:t>（以下要点可根据实际增减，并请补充详细条例）</w:t>
      </w:r>
    </w:p>
    <w:p w14:paraId="66DC5754">
      <w:pPr>
        <w:pStyle w:val="2"/>
        <w:pageBreakBefore w:val="0"/>
        <w:kinsoku/>
        <w:overflowPunct/>
        <w:topLinePunct w:val="0"/>
        <w:autoSpaceDE/>
        <w:autoSpaceDN/>
        <w:bidi w:val="0"/>
        <w:spacing w:line="579" w:lineRule="exact"/>
        <w:rPr>
          <w:rFonts w:ascii="Times New Roman" w:hAnsi="Times New Roman" w:eastAsia="仿宋_GB2312"/>
          <w:color w:val="auto"/>
          <w:kern w:val="2"/>
          <w:sz w:val="32"/>
          <w:szCs w:val="32"/>
        </w:rPr>
      </w:pPr>
      <w:r>
        <w:rPr>
          <w:rFonts w:hint="eastAsia"/>
          <w:color w:val="auto"/>
          <w:sz w:val="32"/>
          <w:szCs w:val="32"/>
        </w:rPr>
        <w:t>三、双方权责</w:t>
      </w:r>
      <w:r>
        <w:rPr>
          <w:rFonts w:hint="eastAsia" w:ascii="Times New Roman" w:hAnsi="Times New Roman" w:eastAsia="仿宋_GB2312" w:cstheme="minorBidi"/>
          <w:color w:val="FF0000"/>
          <w:kern w:val="2"/>
          <w:sz w:val="32"/>
          <w:szCs w:val="32"/>
          <w:lang w:val="en-US" w:eastAsia="zh-CN" w:bidi="ar-SA"/>
        </w:rPr>
        <w:t>（可结合实际进行调整）</w:t>
      </w:r>
    </w:p>
    <w:p w14:paraId="69C923C7">
      <w:pPr>
        <w:pageBreakBefore w:val="0"/>
        <w:kinsoku/>
        <w:overflowPunct/>
        <w:topLinePunct w:val="0"/>
        <w:autoSpaceDE/>
        <w:autoSpaceDN/>
        <w:bidi w:val="0"/>
        <w:spacing w:line="579" w:lineRule="exact"/>
        <w:ind w:firstLine="640"/>
        <w:jc w:val="both"/>
        <w:rPr>
          <w:rFonts w:hint="eastAsia" w:ascii="Times New Roman" w:hAnsi="Times New Roman"/>
          <w:color w:val="auto"/>
          <w:sz w:val="32"/>
          <w:szCs w:val="32"/>
          <w:lang w:val="en-US" w:eastAsia="zh-CN"/>
        </w:rPr>
      </w:pPr>
      <w:bookmarkStart w:id="2" w:name="_Hlk173354107"/>
      <w:r>
        <w:rPr>
          <w:rFonts w:hint="eastAsia" w:ascii="Times New Roman" w:hAnsi="Times New Roman"/>
          <w:color w:val="auto"/>
          <w:sz w:val="32"/>
          <w:szCs w:val="32"/>
          <w:lang w:val="en-US" w:eastAsia="zh-CN"/>
        </w:rPr>
        <w:t>1</w:t>
      </w:r>
      <w:r>
        <w:rPr>
          <w:rFonts w:hint="eastAsia"/>
          <w:color w:val="auto"/>
          <w:sz w:val="32"/>
          <w:szCs w:val="32"/>
          <w:lang w:val="en-US" w:eastAsia="zh-CN"/>
        </w:rPr>
        <w:t>、</w:t>
      </w:r>
      <w:r>
        <w:rPr>
          <w:rFonts w:hint="eastAsia" w:ascii="楷体_GB2312" w:hAnsi="楷体_GB2312" w:eastAsia="楷体_GB2312" w:cs="楷体_GB2312"/>
          <w:color w:val="auto"/>
          <w:sz w:val="32"/>
          <w:szCs w:val="32"/>
          <w:lang w:val="en-US" w:eastAsia="zh-CN"/>
        </w:rPr>
        <w:t>甲方责任与义务</w:t>
      </w:r>
    </w:p>
    <w:p w14:paraId="75708D54">
      <w:pPr>
        <w:pageBreakBefore w:val="0"/>
        <w:kinsoku/>
        <w:overflowPunct/>
        <w:topLinePunct w:val="0"/>
        <w:autoSpaceDE/>
        <w:autoSpaceDN/>
        <w:bidi w:val="0"/>
        <w:spacing w:line="579" w:lineRule="exact"/>
        <w:ind w:firstLine="640"/>
        <w:jc w:val="both"/>
        <w:rPr>
          <w:rFonts w:hint="eastAsia" w:ascii="Times New Roman" w:hAnsi="Times New Roman"/>
          <w:color w:val="auto"/>
          <w:sz w:val="32"/>
          <w:szCs w:val="32"/>
          <w:lang w:eastAsia="zh-CN"/>
        </w:rPr>
      </w:pPr>
      <w:r>
        <w:rPr>
          <w:rFonts w:hint="eastAsia"/>
          <w:color w:val="auto"/>
          <w:sz w:val="32"/>
          <w:szCs w:val="32"/>
          <w:lang w:val="en-US" w:eastAsia="zh-CN"/>
        </w:rPr>
        <w:t>（</w:t>
      </w:r>
      <w:r>
        <w:rPr>
          <w:rFonts w:hint="eastAsia" w:ascii="Times New Roman" w:hAnsi="Times New Roman"/>
          <w:color w:val="auto"/>
          <w:sz w:val="32"/>
          <w:szCs w:val="32"/>
          <w:lang w:val="en-US" w:eastAsia="zh-CN"/>
        </w:rPr>
        <w:t>1</w:t>
      </w:r>
      <w:r>
        <w:rPr>
          <w:rFonts w:hint="eastAsia"/>
          <w:color w:val="auto"/>
          <w:sz w:val="32"/>
          <w:szCs w:val="32"/>
          <w:lang w:val="en-US" w:eastAsia="zh-CN"/>
        </w:rPr>
        <w:t>）</w:t>
      </w:r>
      <w:r>
        <w:rPr>
          <w:rFonts w:hint="eastAsia" w:ascii="Times New Roman" w:hAnsi="Times New Roman"/>
          <w:color w:val="auto"/>
          <w:sz w:val="32"/>
          <w:szCs w:val="32"/>
        </w:rPr>
        <w:t>按合同约定支付乙方合同款</w:t>
      </w:r>
      <w:r>
        <w:rPr>
          <w:rFonts w:hint="eastAsia" w:ascii="Times New Roman" w:hAnsi="Times New Roman"/>
          <w:color w:val="auto"/>
          <w:sz w:val="32"/>
          <w:szCs w:val="32"/>
          <w:lang w:eastAsia="zh-CN"/>
        </w:rPr>
        <w:t>。</w:t>
      </w:r>
    </w:p>
    <w:p w14:paraId="6E328DD7">
      <w:pPr>
        <w:pageBreakBefore w:val="0"/>
        <w:kinsoku/>
        <w:overflowPunct/>
        <w:topLinePunct w:val="0"/>
        <w:autoSpaceDE/>
        <w:autoSpaceDN/>
        <w:bidi w:val="0"/>
        <w:spacing w:line="579" w:lineRule="exact"/>
        <w:ind w:firstLine="640"/>
        <w:jc w:val="both"/>
        <w:rPr>
          <w:rFonts w:hint="eastAsia" w:ascii="Times New Roman" w:hAnsi="Times New Roman"/>
          <w:color w:val="auto"/>
          <w:sz w:val="32"/>
          <w:szCs w:val="32"/>
        </w:rPr>
      </w:pPr>
      <w:r>
        <w:rPr>
          <w:rFonts w:hint="eastAsia"/>
          <w:color w:val="auto"/>
          <w:sz w:val="32"/>
          <w:szCs w:val="32"/>
          <w:lang w:val="en-US" w:eastAsia="zh-CN"/>
        </w:rPr>
        <w:t>（</w:t>
      </w:r>
      <w:r>
        <w:rPr>
          <w:rFonts w:hint="eastAsia" w:ascii="Times New Roman" w:hAnsi="Times New Roman"/>
          <w:color w:val="auto"/>
          <w:sz w:val="32"/>
          <w:szCs w:val="32"/>
          <w:lang w:val="en-US" w:eastAsia="zh-CN"/>
        </w:rPr>
        <w:t>2</w:t>
      </w:r>
      <w:r>
        <w:rPr>
          <w:rFonts w:hint="eastAsia"/>
          <w:color w:val="auto"/>
          <w:sz w:val="32"/>
          <w:szCs w:val="32"/>
          <w:lang w:val="en-US" w:eastAsia="zh-CN"/>
        </w:rPr>
        <w:t>）</w:t>
      </w:r>
      <w:r>
        <w:rPr>
          <w:rFonts w:hint="eastAsia" w:ascii="Times New Roman" w:hAnsi="Times New Roman"/>
          <w:color w:val="auto"/>
          <w:sz w:val="32"/>
          <w:szCs w:val="32"/>
        </w:rPr>
        <w:t>在乙方未能按合同（含附件）约定进行项目实施时，有权对乙方追究违约责任。</w:t>
      </w:r>
    </w:p>
    <w:p w14:paraId="391A29DA">
      <w:pPr>
        <w:pageBreakBefore w:val="0"/>
        <w:kinsoku/>
        <w:overflowPunct/>
        <w:topLinePunct w:val="0"/>
        <w:autoSpaceDE/>
        <w:autoSpaceDN/>
        <w:bidi w:val="0"/>
        <w:spacing w:line="579" w:lineRule="exact"/>
        <w:ind w:firstLine="640"/>
        <w:jc w:val="both"/>
        <w:rPr>
          <w:rFonts w:hint="default" w:ascii="Times New Roman" w:hAnsi="Times New Roman"/>
          <w:color w:val="auto"/>
          <w:sz w:val="32"/>
          <w:szCs w:val="32"/>
          <w:lang w:val="en-US" w:eastAsia="zh-CN"/>
        </w:rPr>
      </w:pPr>
      <w:r>
        <w:rPr>
          <w:rFonts w:hint="eastAsia"/>
          <w:color w:val="auto"/>
          <w:sz w:val="32"/>
          <w:szCs w:val="32"/>
          <w:lang w:val="en-US" w:eastAsia="zh-CN"/>
        </w:rPr>
        <w:t>（</w:t>
      </w:r>
      <w:r>
        <w:rPr>
          <w:rFonts w:hint="eastAsia" w:ascii="Times New Roman" w:hAnsi="Times New Roman"/>
          <w:color w:val="auto"/>
          <w:sz w:val="32"/>
          <w:szCs w:val="32"/>
          <w:lang w:val="en-US" w:eastAsia="zh-CN"/>
        </w:rPr>
        <w:t>3</w:t>
      </w:r>
      <w:r>
        <w:rPr>
          <w:rFonts w:hint="eastAsia"/>
          <w:color w:val="auto"/>
          <w:sz w:val="32"/>
          <w:szCs w:val="32"/>
          <w:lang w:val="en-US" w:eastAsia="zh-CN"/>
        </w:rPr>
        <w:t>）</w:t>
      </w:r>
      <w:r>
        <w:rPr>
          <w:rFonts w:hint="eastAsia" w:ascii="Times New Roman" w:hAnsi="Times New Roman"/>
          <w:color w:val="auto"/>
          <w:sz w:val="32"/>
          <w:szCs w:val="32"/>
        </w:rPr>
        <w:t>甲方需根据自身情况</w:t>
      </w:r>
      <w:r>
        <w:rPr>
          <w:rFonts w:hint="eastAsia" w:ascii="Times New Roman" w:hAnsi="Times New Roman"/>
          <w:color w:val="auto"/>
          <w:sz w:val="32"/>
          <w:szCs w:val="32"/>
          <w:lang w:eastAsia="zh-CN"/>
        </w:rPr>
        <w:t>，</w:t>
      </w:r>
      <w:r>
        <w:rPr>
          <w:rFonts w:hint="eastAsia" w:ascii="Times New Roman" w:hAnsi="Times New Roman"/>
          <w:color w:val="auto"/>
          <w:sz w:val="32"/>
          <w:szCs w:val="32"/>
          <w:lang w:val="en-US" w:eastAsia="zh-CN"/>
        </w:rPr>
        <w:t>在乙方的辅导下完成</w:t>
      </w:r>
      <w:r>
        <w:rPr>
          <w:rFonts w:hint="eastAsia" w:ascii="Times New Roman" w:hAnsi="Times New Roman"/>
          <w:color w:val="auto"/>
          <w:sz w:val="32"/>
          <w:szCs w:val="32"/>
        </w:rPr>
        <w:t>调整企业管理、服务等维度内容以满足企业数字化</w:t>
      </w:r>
      <w:r>
        <w:rPr>
          <w:rFonts w:hint="eastAsia" w:ascii="Times New Roman" w:hAnsi="Times New Roman"/>
          <w:color w:val="auto"/>
          <w:sz w:val="32"/>
          <w:szCs w:val="32"/>
          <w:lang w:val="en-US" w:eastAsia="zh-CN"/>
        </w:rPr>
        <w:t>水平等级认定</w:t>
      </w:r>
      <w:r>
        <w:rPr>
          <w:rFonts w:hint="eastAsia" w:ascii="Times New Roman" w:hAnsi="Times New Roman"/>
          <w:color w:val="auto"/>
          <w:sz w:val="32"/>
          <w:szCs w:val="32"/>
        </w:rPr>
        <w:t>的相关标准。</w:t>
      </w:r>
    </w:p>
    <w:p w14:paraId="013AA59E">
      <w:pPr>
        <w:pageBreakBefore w:val="0"/>
        <w:kinsoku/>
        <w:overflowPunct/>
        <w:topLinePunct w:val="0"/>
        <w:autoSpaceDE/>
        <w:autoSpaceDN/>
        <w:bidi w:val="0"/>
        <w:spacing w:line="579" w:lineRule="exact"/>
        <w:ind w:firstLine="640"/>
        <w:jc w:val="both"/>
        <w:rPr>
          <w:rFonts w:hint="eastAsia" w:ascii="楷体_GB2312" w:hAnsi="楷体_GB2312" w:eastAsia="楷体_GB2312" w:cs="楷体_GB2312"/>
          <w:color w:val="auto"/>
          <w:sz w:val="32"/>
          <w:szCs w:val="32"/>
          <w:lang w:val="en-US" w:eastAsia="zh-CN"/>
        </w:rPr>
      </w:pPr>
      <w:r>
        <w:rPr>
          <w:rFonts w:hint="eastAsia" w:ascii="Times New Roman" w:hAnsi="Times New Roman"/>
          <w:color w:val="auto"/>
          <w:sz w:val="32"/>
          <w:szCs w:val="32"/>
          <w:lang w:val="en-US" w:eastAsia="zh-CN"/>
        </w:rPr>
        <w:t>2</w:t>
      </w:r>
      <w:r>
        <w:rPr>
          <w:rFonts w:hint="eastAsia"/>
          <w:color w:val="auto"/>
          <w:sz w:val="32"/>
          <w:szCs w:val="32"/>
          <w:lang w:val="en-US" w:eastAsia="zh-CN"/>
        </w:rPr>
        <w:t>、</w:t>
      </w:r>
      <w:r>
        <w:rPr>
          <w:rFonts w:hint="eastAsia" w:ascii="楷体_GB2312" w:hAnsi="楷体_GB2312" w:eastAsia="楷体_GB2312" w:cs="楷体_GB2312"/>
          <w:color w:val="auto"/>
          <w:sz w:val="32"/>
          <w:szCs w:val="32"/>
          <w:lang w:val="en-US" w:eastAsia="zh-CN"/>
        </w:rPr>
        <w:t>乙方责任与义务</w:t>
      </w:r>
    </w:p>
    <w:p w14:paraId="3F0681C8">
      <w:pPr>
        <w:pageBreakBefore w:val="0"/>
        <w:kinsoku/>
        <w:overflowPunct/>
        <w:topLinePunct w:val="0"/>
        <w:autoSpaceDE/>
        <w:autoSpaceDN/>
        <w:bidi w:val="0"/>
        <w:spacing w:line="579" w:lineRule="exact"/>
        <w:ind w:firstLine="640"/>
        <w:jc w:val="both"/>
        <w:rPr>
          <w:rFonts w:hint="eastAsia" w:ascii="Times New Roman" w:hAnsi="Times New Roman"/>
          <w:color w:val="auto"/>
          <w:sz w:val="32"/>
          <w:szCs w:val="32"/>
        </w:rPr>
      </w:pPr>
      <w:r>
        <w:rPr>
          <w:rFonts w:hint="eastAsia"/>
          <w:color w:val="auto"/>
          <w:sz w:val="32"/>
          <w:szCs w:val="32"/>
          <w:lang w:val="en-US" w:eastAsia="zh-CN"/>
        </w:rPr>
        <w:t>（</w:t>
      </w:r>
      <w:r>
        <w:rPr>
          <w:rFonts w:hint="eastAsia" w:ascii="Times New Roman" w:hAnsi="Times New Roman"/>
          <w:color w:val="auto"/>
          <w:sz w:val="32"/>
          <w:szCs w:val="32"/>
          <w:lang w:val="en-US" w:eastAsia="zh-CN"/>
        </w:rPr>
        <w:t>1</w:t>
      </w:r>
      <w:r>
        <w:rPr>
          <w:rFonts w:hint="eastAsia"/>
          <w:color w:val="auto"/>
          <w:sz w:val="32"/>
          <w:szCs w:val="32"/>
          <w:lang w:val="en-US" w:eastAsia="zh-CN"/>
        </w:rPr>
        <w:t>）</w:t>
      </w:r>
      <w:r>
        <w:rPr>
          <w:rFonts w:hint="eastAsia" w:ascii="Times New Roman" w:hAnsi="Times New Roman"/>
          <w:color w:val="auto"/>
          <w:sz w:val="32"/>
          <w:szCs w:val="32"/>
        </w:rPr>
        <w:t>根据本合同</w:t>
      </w:r>
      <w:r>
        <w:rPr>
          <w:rFonts w:hint="eastAsia"/>
          <w:color w:val="auto"/>
          <w:sz w:val="32"/>
          <w:szCs w:val="32"/>
          <w:lang w:val="en-US" w:eastAsia="zh-CN"/>
        </w:rPr>
        <w:t>的</w:t>
      </w:r>
      <w:r>
        <w:rPr>
          <w:rFonts w:hint="eastAsia" w:ascii="Times New Roman" w:hAnsi="Times New Roman"/>
          <w:color w:val="auto"/>
          <w:sz w:val="32"/>
          <w:szCs w:val="32"/>
        </w:rPr>
        <w:t>要求完成</w:t>
      </w:r>
      <w:r>
        <w:rPr>
          <w:rFonts w:hint="eastAsia"/>
          <w:color w:val="auto"/>
          <w:sz w:val="32"/>
          <w:szCs w:val="32"/>
          <w:lang w:val="en-US" w:eastAsia="zh-CN"/>
        </w:rPr>
        <w:t>本项目</w:t>
      </w:r>
      <w:r>
        <w:rPr>
          <w:rFonts w:hint="eastAsia" w:ascii="Times New Roman" w:hAnsi="Times New Roman"/>
          <w:color w:val="auto"/>
          <w:sz w:val="32"/>
          <w:szCs w:val="32"/>
        </w:rPr>
        <w:t>实施。</w:t>
      </w:r>
    </w:p>
    <w:p w14:paraId="265A597A">
      <w:pPr>
        <w:pageBreakBefore w:val="0"/>
        <w:kinsoku/>
        <w:overflowPunct/>
        <w:topLinePunct w:val="0"/>
        <w:autoSpaceDE/>
        <w:autoSpaceDN/>
        <w:bidi w:val="0"/>
        <w:spacing w:line="579" w:lineRule="exact"/>
        <w:ind w:firstLine="640"/>
        <w:jc w:val="both"/>
        <w:rPr>
          <w:rFonts w:hint="eastAsia" w:ascii="Times New Roman" w:hAnsi="Times New Roman"/>
          <w:color w:val="auto"/>
          <w:sz w:val="32"/>
          <w:szCs w:val="32"/>
        </w:rPr>
      </w:pPr>
      <w:r>
        <w:rPr>
          <w:rFonts w:hint="eastAsia"/>
          <w:color w:val="auto"/>
          <w:sz w:val="32"/>
          <w:szCs w:val="32"/>
          <w:lang w:val="en-US" w:eastAsia="zh-CN"/>
        </w:rPr>
        <w:t>（</w:t>
      </w:r>
      <w:r>
        <w:rPr>
          <w:rFonts w:hint="eastAsia" w:ascii="Times New Roman" w:hAnsi="Times New Roman"/>
          <w:color w:val="auto"/>
          <w:sz w:val="32"/>
          <w:szCs w:val="32"/>
          <w:lang w:val="en-US" w:eastAsia="zh-CN"/>
        </w:rPr>
        <w:t>2</w:t>
      </w:r>
      <w:r>
        <w:rPr>
          <w:rFonts w:hint="eastAsia"/>
          <w:color w:val="auto"/>
          <w:sz w:val="32"/>
          <w:szCs w:val="32"/>
          <w:lang w:val="en-US" w:eastAsia="zh-CN"/>
        </w:rPr>
        <w:t>）</w:t>
      </w:r>
      <w:r>
        <w:rPr>
          <w:rFonts w:hint="eastAsia" w:ascii="Times New Roman" w:hAnsi="Times New Roman"/>
          <w:color w:val="auto"/>
          <w:sz w:val="32"/>
          <w:szCs w:val="32"/>
        </w:rPr>
        <w:t>不得以任何形式转让本合同项下的一切债权债务。</w:t>
      </w:r>
    </w:p>
    <w:p w14:paraId="521F6922">
      <w:pPr>
        <w:pageBreakBefore w:val="0"/>
        <w:kinsoku/>
        <w:overflowPunct/>
        <w:topLinePunct w:val="0"/>
        <w:autoSpaceDE/>
        <w:autoSpaceDN/>
        <w:bidi w:val="0"/>
        <w:spacing w:line="579" w:lineRule="exact"/>
        <w:ind w:firstLine="640"/>
        <w:jc w:val="both"/>
        <w:rPr>
          <w:rFonts w:hint="eastAsia"/>
          <w:color w:val="FF0000"/>
          <w:sz w:val="32"/>
          <w:szCs w:val="32"/>
        </w:rPr>
      </w:pPr>
      <w:r>
        <w:rPr>
          <w:rFonts w:hint="eastAsia"/>
          <w:color w:val="auto"/>
          <w:sz w:val="32"/>
          <w:szCs w:val="32"/>
          <w:lang w:val="en-US" w:eastAsia="zh-CN"/>
        </w:rPr>
        <w:t>（</w:t>
      </w:r>
      <w:r>
        <w:rPr>
          <w:rFonts w:hint="eastAsia" w:ascii="Times New Roman" w:hAnsi="Times New Roman"/>
          <w:color w:val="auto"/>
          <w:sz w:val="32"/>
          <w:szCs w:val="32"/>
          <w:lang w:val="en-US" w:eastAsia="zh-CN"/>
        </w:rPr>
        <w:t>3</w:t>
      </w:r>
      <w:r>
        <w:rPr>
          <w:rFonts w:hint="eastAsia"/>
          <w:color w:val="auto"/>
          <w:sz w:val="32"/>
          <w:szCs w:val="32"/>
          <w:lang w:val="en-US" w:eastAsia="zh-CN"/>
        </w:rPr>
        <w:t>）</w:t>
      </w:r>
      <w:r>
        <w:rPr>
          <w:rFonts w:hint="eastAsia" w:ascii="Times New Roman" w:hAnsi="Times New Roman"/>
          <w:color w:val="auto"/>
          <w:sz w:val="32"/>
          <w:szCs w:val="32"/>
          <w:lang w:val="en-US" w:eastAsia="zh-CN"/>
        </w:rPr>
        <w:t>乙方应积极、主动推进中小企业数字化改造的验收和评定等工作，确保本项目应在</w:t>
      </w:r>
      <w:r>
        <w:rPr>
          <w:rFonts w:hint="eastAsia" w:ascii="Times New Roman" w:hAnsi="Times New Roman"/>
          <w:color w:val="auto"/>
          <w:sz w:val="32"/>
          <w:szCs w:val="32"/>
          <w:u w:val="single"/>
          <w:lang w:val="en-US" w:eastAsia="zh-CN"/>
        </w:rPr>
        <w:t xml:space="preserve">    </w:t>
      </w:r>
      <w:r>
        <w:rPr>
          <w:rFonts w:hint="eastAsia" w:ascii="Times New Roman" w:hAnsi="Times New Roman"/>
          <w:color w:val="auto"/>
          <w:sz w:val="32"/>
          <w:szCs w:val="32"/>
          <w:lang w:val="en-US" w:eastAsia="zh-CN"/>
        </w:rPr>
        <w:t xml:space="preserve">年 </w:t>
      </w:r>
      <w:r>
        <w:rPr>
          <w:rFonts w:hint="eastAsia" w:ascii="Times New Roman" w:hAnsi="Times New Roman"/>
          <w:color w:val="auto"/>
          <w:sz w:val="32"/>
          <w:szCs w:val="32"/>
          <w:u w:val="single"/>
          <w:lang w:val="en-US" w:eastAsia="zh-CN"/>
        </w:rPr>
        <w:t xml:space="preserve">   </w:t>
      </w:r>
      <w:r>
        <w:rPr>
          <w:rFonts w:hint="eastAsia" w:ascii="Times New Roman" w:hAnsi="Times New Roman"/>
          <w:color w:val="auto"/>
          <w:sz w:val="32"/>
          <w:szCs w:val="32"/>
          <w:lang w:val="en-US" w:eastAsia="zh-CN"/>
        </w:rPr>
        <w:t>月</w:t>
      </w:r>
      <w:r>
        <w:rPr>
          <w:rFonts w:hint="eastAsia" w:ascii="Times New Roman" w:hAnsi="Times New Roman"/>
          <w:color w:val="auto"/>
          <w:sz w:val="32"/>
          <w:szCs w:val="32"/>
          <w:u w:val="single"/>
          <w:lang w:val="en-US" w:eastAsia="zh-CN"/>
        </w:rPr>
        <w:t xml:space="preserve">    </w:t>
      </w:r>
      <w:r>
        <w:rPr>
          <w:rFonts w:hint="eastAsia" w:ascii="Times New Roman" w:hAnsi="Times New Roman"/>
          <w:color w:val="auto"/>
          <w:sz w:val="32"/>
          <w:szCs w:val="32"/>
          <w:lang w:val="en-US" w:eastAsia="zh-CN"/>
        </w:rPr>
        <w:t>前完成相关验收。</w:t>
      </w:r>
      <w:bookmarkEnd w:id="2"/>
    </w:p>
    <w:p w14:paraId="446C0E22">
      <w:pPr>
        <w:pStyle w:val="2"/>
        <w:pageBreakBefore w:val="0"/>
        <w:kinsoku/>
        <w:overflowPunct/>
        <w:topLinePunct w:val="0"/>
        <w:autoSpaceDE/>
        <w:autoSpaceDN/>
        <w:bidi w:val="0"/>
        <w:spacing w:line="579" w:lineRule="exact"/>
        <w:rPr>
          <w:rFonts w:hint="eastAsia" w:eastAsia="黑体"/>
          <w:color w:val="auto"/>
          <w:sz w:val="32"/>
          <w:szCs w:val="32"/>
          <w:lang w:eastAsia="zh-CN"/>
        </w:rPr>
      </w:pPr>
      <w:r>
        <w:rPr>
          <w:rFonts w:hint="eastAsia"/>
          <w:color w:val="auto"/>
          <w:sz w:val="32"/>
          <w:szCs w:val="32"/>
        </w:rPr>
        <w:t>四、项目验收</w:t>
      </w:r>
      <w:bookmarkStart w:id="3" w:name="OLE_LINK4"/>
      <w:r>
        <w:rPr>
          <w:rFonts w:hint="eastAsia" w:ascii="Times New Roman" w:hAnsi="Times New Roman" w:eastAsia="仿宋_GB2312" w:cstheme="minorBidi"/>
          <w:color w:val="FF0000"/>
          <w:kern w:val="2"/>
          <w:sz w:val="32"/>
          <w:szCs w:val="32"/>
          <w:lang w:val="en-US" w:eastAsia="zh-CN" w:bidi="ar-SA"/>
        </w:rPr>
        <w:t>（可结合实际进行调整）</w:t>
      </w:r>
      <w:bookmarkEnd w:id="3"/>
    </w:p>
    <w:p w14:paraId="76AC4AF4">
      <w:pPr>
        <w:pageBreakBefore w:val="0"/>
        <w:kinsoku/>
        <w:overflowPunct/>
        <w:topLinePunct w:val="0"/>
        <w:autoSpaceDE/>
        <w:autoSpaceDN/>
        <w:bidi w:val="0"/>
        <w:spacing w:line="579" w:lineRule="exact"/>
        <w:ind w:firstLine="640"/>
        <w:jc w:val="both"/>
        <w:rPr>
          <w:rFonts w:hint="eastAsia" w:ascii="Times New Roman" w:hAnsi="Times New Roman"/>
          <w:color w:val="auto"/>
          <w:sz w:val="32"/>
          <w:szCs w:val="32"/>
          <w:lang w:val="en-US" w:eastAsia="zh-CN"/>
        </w:rPr>
      </w:pPr>
      <w:r>
        <w:rPr>
          <w:rFonts w:hint="eastAsia" w:ascii="Times New Roman" w:hAnsi="Times New Roman"/>
          <w:color w:val="auto"/>
          <w:sz w:val="32"/>
          <w:szCs w:val="32"/>
          <w:lang w:val="en-US" w:eastAsia="zh-CN"/>
        </w:rPr>
        <w:t>1</w:t>
      </w:r>
      <w:r>
        <w:rPr>
          <w:rFonts w:hint="eastAsia"/>
          <w:color w:val="auto"/>
          <w:sz w:val="32"/>
          <w:szCs w:val="32"/>
          <w:lang w:val="en-US" w:eastAsia="zh-CN"/>
        </w:rPr>
        <w:t>、</w:t>
      </w:r>
      <w:r>
        <w:rPr>
          <w:rFonts w:hint="eastAsia" w:ascii="Times New Roman" w:hAnsi="Times New Roman"/>
          <w:color w:val="auto"/>
          <w:sz w:val="32"/>
          <w:szCs w:val="32"/>
          <w:lang w:val="en-US" w:eastAsia="zh-CN"/>
        </w:rPr>
        <w:t>系统上线后</w:t>
      </w:r>
      <w:r>
        <w:rPr>
          <w:rFonts w:hint="eastAsia" w:ascii="Times New Roman" w:hAnsi="Times New Roman"/>
          <w:color w:val="auto"/>
          <w:sz w:val="32"/>
          <w:szCs w:val="32"/>
          <w:u w:val="single"/>
          <w:lang w:val="en-US" w:eastAsia="zh-CN"/>
        </w:rPr>
        <w:t xml:space="preserve">     </w:t>
      </w:r>
      <w:r>
        <w:rPr>
          <w:rFonts w:hint="eastAsia" w:ascii="Times New Roman" w:hAnsi="Times New Roman"/>
          <w:color w:val="auto"/>
          <w:sz w:val="32"/>
          <w:szCs w:val="32"/>
          <w:lang w:val="en-US" w:eastAsia="zh-CN"/>
        </w:rPr>
        <w:t>日内，乙方协助甲方组织开展自主验收工作，甲方自主验收通过后，由乙方协助相关政府单位开展第三方验收工作，甲方需提供第三方验收工作开展所需的一切配合与支持。</w:t>
      </w:r>
    </w:p>
    <w:p w14:paraId="4E28BFD2">
      <w:pPr>
        <w:pageBreakBefore w:val="0"/>
        <w:kinsoku/>
        <w:overflowPunct/>
        <w:topLinePunct w:val="0"/>
        <w:autoSpaceDE/>
        <w:autoSpaceDN/>
        <w:bidi w:val="0"/>
        <w:spacing w:line="579" w:lineRule="exact"/>
        <w:ind w:firstLine="640"/>
        <w:jc w:val="both"/>
        <w:rPr>
          <w:rFonts w:hint="eastAsia"/>
          <w:color w:val="auto"/>
          <w:sz w:val="32"/>
          <w:szCs w:val="32"/>
        </w:rPr>
      </w:pPr>
      <w:r>
        <w:rPr>
          <w:rFonts w:hint="eastAsia" w:ascii="Times New Roman" w:hAnsi="Times New Roman"/>
          <w:color w:val="auto"/>
          <w:sz w:val="32"/>
          <w:szCs w:val="32"/>
          <w:lang w:val="en-US" w:eastAsia="zh-CN"/>
        </w:rPr>
        <w:t>2</w:t>
      </w:r>
      <w:r>
        <w:rPr>
          <w:rFonts w:hint="eastAsia"/>
          <w:color w:val="auto"/>
          <w:sz w:val="32"/>
          <w:szCs w:val="32"/>
          <w:lang w:val="en-US" w:eastAsia="zh-CN"/>
        </w:rPr>
        <w:t>、</w:t>
      </w:r>
      <w:r>
        <w:rPr>
          <w:rFonts w:hint="eastAsia" w:ascii="Times New Roman" w:hAnsi="Times New Roman"/>
          <w:color w:val="auto"/>
          <w:sz w:val="32"/>
          <w:szCs w:val="32"/>
          <w:lang w:val="en-US" w:eastAsia="zh-CN"/>
        </w:rPr>
        <w:t>该项目通过验收后，对尚存在的软件配置或运行不畅问题，乙方负责继续调整完善。</w:t>
      </w:r>
    </w:p>
    <w:p w14:paraId="56712904">
      <w:pPr>
        <w:pageBreakBefore w:val="0"/>
        <w:kinsoku/>
        <w:overflowPunct/>
        <w:topLinePunct w:val="0"/>
        <w:autoSpaceDE/>
        <w:autoSpaceDN/>
        <w:bidi w:val="0"/>
        <w:spacing w:line="579" w:lineRule="exact"/>
        <w:ind w:firstLine="640"/>
        <w:rPr>
          <w:rFonts w:hint="eastAsia"/>
          <w:color w:val="auto"/>
          <w:sz w:val="32"/>
          <w:szCs w:val="32"/>
        </w:rPr>
      </w:pPr>
    </w:p>
    <w:p w14:paraId="25C26BDF">
      <w:pPr>
        <w:pStyle w:val="2"/>
        <w:pageBreakBefore w:val="0"/>
        <w:kinsoku/>
        <w:overflowPunct/>
        <w:topLinePunct w:val="0"/>
        <w:autoSpaceDE/>
        <w:autoSpaceDN/>
        <w:bidi w:val="0"/>
        <w:spacing w:line="579" w:lineRule="exact"/>
        <w:rPr>
          <w:color w:val="auto"/>
          <w:sz w:val="32"/>
          <w:szCs w:val="32"/>
        </w:rPr>
      </w:pPr>
      <w:r>
        <w:rPr>
          <w:rFonts w:hint="eastAsia"/>
          <w:color w:val="auto"/>
          <w:sz w:val="32"/>
          <w:szCs w:val="32"/>
        </w:rPr>
        <w:t>五、保密条款</w:t>
      </w:r>
      <w:r>
        <w:rPr>
          <w:rFonts w:hint="eastAsia" w:ascii="Times New Roman" w:hAnsi="Times New Roman" w:eastAsia="仿宋_GB2312" w:cstheme="minorBidi"/>
          <w:color w:val="FF0000"/>
          <w:kern w:val="2"/>
          <w:sz w:val="32"/>
          <w:szCs w:val="32"/>
          <w:lang w:val="en-US" w:eastAsia="zh-CN" w:bidi="ar-SA"/>
        </w:rPr>
        <w:t>（请补充详细条例）</w:t>
      </w:r>
    </w:p>
    <w:p w14:paraId="3808A658">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szCs w:val="32"/>
          <w:lang w:eastAsia="zh-CN"/>
        </w:rPr>
      </w:pPr>
    </w:p>
    <w:p w14:paraId="43585D6E">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szCs w:val="32"/>
          <w:lang w:eastAsia="zh-CN"/>
        </w:rPr>
      </w:pPr>
    </w:p>
    <w:p w14:paraId="2044025C">
      <w:pPr>
        <w:pStyle w:val="2"/>
        <w:pageBreakBefore w:val="0"/>
        <w:kinsoku/>
        <w:overflowPunct/>
        <w:topLinePunct w:val="0"/>
        <w:autoSpaceDE/>
        <w:autoSpaceDN/>
        <w:bidi w:val="0"/>
        <w:spacing w:line="579" w:lineRule="exact"/>
        <w:rPr>
          <w:color w:val="auto"/>
          <w:sz w:val="32"/>
          <w:szCs w:val="32"/>
        </w:rPr>
      </w:pPr>
      <w:r>
        <w:rPr>
          <w:rFonts w:hint="eastAsia"/>
          <w:color w:val="auto"/>
          <w:sz w:val="32"/>
          <w:szCs w:val="32"/>
        </w:rPr>
        <w:t>六、违约责任</w:t>
      </w:r>
      <w:r>
        <w:rPr>
          <w:rFonts w:hint="eastAsia" w:ascii="Times New Roman" w:hAnsi="Times New Roman" w:eastAsia="仿宋_GB2312" w:cstheme="minorBidi"/>
          <w:color w:val="FF0000"/>
          <w:kern w:val="2"/>
          <w:sz w:val="32"/>
          <w:szCs w:val="32"/>
          <w:lang w:val="en-US" w:eastAsia="zh-CN" w:bidi="ar-SA"/>
        </w:rPr>
        <w:t>（请补充详细条例）</w:t>
      </w:r>
    </w:p>
    <w:p w14:paraId="33F14B9A">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szCs w:val="32"/>
          <w:lang w:eastAsia="zh-CN"/>
        </w:rPr>
      </w:pPr>
    </w:p>
    <w:p w14:paraId="5A6A17EC">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szCs w:val="32"/>
          <w:lang w:eastAsia="zh-CN"/>
        </w:rPr>
      </w:pPr>
    </w:p>
    <w:p w14:paraId="724C3164">
      <w:pPr>
        <w:pStyle w:val="2"/>
        <w:pageBreakBefore w:val="0"/>
        <w:kinsoku/>
        <w:overflowPunct/>
        <w:topLinePunct w:val="0"/>
        <w:autoSpaceDE/>
        <w:autoSpaceDN/>
        <w:bidi w:val="0"/>
        <w:spacing w:line="579" w:lineRule="exact"/>
        <w:rPr>
          <w:rFonts w:ascii="Times New Roman" w:hAnsi="Times New Roman" w:eastAsia="仿宋_GB2312"/>
          <w:color w:val="auto"/>
          <w:kern w:val="2"/>
          <w:sz w:val="32"/>
          <w:szCs w:val="32"/>
        </w:rPr>
      </w:pPr>
      <w:r>
        <w:rPr>
          <w:rFonts w:hint="eastAsia"/>
          <w:color w:val="auto"/>
          <w:sz w:val="32"/>
          <w:szCs w:val="32"/>
        </w:rPr>
        <w:t>七</w:t>
      </w:r>
      <w:bookmarkStart w:id="4" w:name="_Toc47457808"/>
      <w:r>
        <w:rPr>
          <w:rFonts w:hint="eastAsia"/>
          <w:color w:val="auto"/>
          <w:sz w:val="32"/>
          <w:szCs w:val="32"/>
        </w:rPr>
        <w:t>、权利归属</w:t>
      </w:r>
      <w:bookmarkEnd w:id="4"/>
      <w:r>
        <w:rPr>
          <w:rFonts w:hint="eastAsia" w:ascii="Times New Roman" w:hAnsi="Times New Roman" w:eastAsia="仿宋_GB2312" w:cstheme="minorBidi"/>
          <w:color w:val="FF0000"/>
          <w:kern w:val="2"/>
          <w:sz w:val="32"/>
          <w:szCs w:val="32"/>
          <w:lang w:val="en-US" w:eastAsia="zh-CN" w:bidi="ar-SA"/>
        </w:rPr>
        <w:t>（如需，请补充详细条例）</w:t>
      </w:r>
    </w:p>
    <w:p w14:paraId="18D0FBCB">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szCs w:val="32"/>
          <w:lang w:eastAsia="zh-CN"/>
        </w:rPr>
      </w:pPr>
    </w:p>
    <w:p w14:paraId="4A7B7D70">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szCs w:val="32"/>
          <w:lang w:eastAsia="zh-CN"/>
        </w:rPr>
      </w:pPr>
    </w:p>
    <w:p w14:paraId="27FBFF27">
      <w:pPr>
        <w:tabs>
          <w:tab w:val="left" w:pos="0"/>
        </w:tabs>
        <w:wordWrap/>
        <w:spacing w:line="460" w:lineRule="exact"/>
        <w:ind w:left="0" w:leftChars="0"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黑体" w:hAnsi="黑体" w:eastAsia="黑体" w:cstheme="minorBidi"/>
          <w:color w:val="auto"/>
          <w:kern w:val="44"/>
          <w:sz w:val="32"/>
          <w:szCs w:val="32"/>
          <w:lang w:val="en-US" w:eastAsia="zh-CN" w:bidi="ar-SA"/>
        </w:rPr>
        <w:t>八、合同的变更、解除、终止</w:t>
      </w:r>
      <w:r>
        <w:rPr>
          <w:rFonts w:hint="eastAsia" w:ascii="Times New Roman" w:hAnsi="Times New Roman" w:eastAsia="仿宋_GB2312" w:cstheme="minorBidi"/>
          <w:color w:val="FF0000"/>
          <w:kern w:val="2"/>
          <w:sz w:val="32"/>
          <w:szCs w:val="32"/>
          <w:lang w:val="en-US" w:eastAsia="zh-CN" w:bidi="ar-SA"/>
        </w:rPr>
        <w:t>（请补充详细条例）</w:t>
      </w:r>
    </w:p>
    <w:p w14:paraId="3754E53E">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szCs w:val="32"/>
          <w:lang w:eastAsia="zh-CN"/>
        </w:rPr>
      </w:pPr>
      <w:bookmarkStart w:id="5" w:name="OLE_LINK3"/>
    </w:p>
    <w:p w14:paraId="2B7951AB">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szCs w:val="32"/>
          <w:lang w:eastAsia="zh-CN"/>
        </w:rPr>
      </w:pPr>
    </w:p>
    <w:bookmarkEnd w:id="5"/>
    <w:p w14:paraId="33064467">
      <w:pPr>
        <w:pStyle w:val="2"/>
        <w:pageBreakBefore w:val="0"/>
        <w:kinsoku/>
        <w:overflowPunct/>
        <w:topLinePunct w:val="0"/>
        <w:autoSpaceDE/>
        <w:autoSpaceDN/>
        <w:bidi w:val="0"/>
        <w:spacing w:line="579" w:lineRule="exact"/>
        <w:rPr>
          <w:rFonts w:hint="eastAsia" w:eastAsia="黑体"/>
          <w:color w:val="auto"/>
          <w:sz w:val="32"/>
          <w:szCs w:val="32"/>
          <w:lang w:val="en-US" w:eastAsia="zh-CN"/>
        </w:rPr>
      </w:pPr>
      <w:r>
        <w:rPr>
          <w:rFonts w:hint="eastAsia"/>
          <w:color w:val="auto"/>
          <w:sz w:val="32"/>
          <w:szCs w:val="32"/>
        </w:rPr>
        <w:t>九、</w:t>
      </w:r>
      <w:r>
        <w:rPr>
          <w:rFonts w:hint="eastAsia"/>
          <w:color w:val="auto"/>
          <w:sz w:val="32"/>
          <w:szCs w:val="32"/>
          <w:lang w:val="en-US" w:eastAsia="zh-CN"/>
        </w:rPr>
        <w:t>争议解决</w:t>
      </w:r>
      <w:r>
        <w:rPr>
          <w:rFonts w:hint="eastAsia" w:ascii="Times New Roman" w:hAnsi="Times New Roman" w:eastAsia="仿宋_GB2312" w:cstheme="minorBidi"/>
          <w:color w:val="FF0000"/>
          <w:kern w:val="2"/>
          <w:sz w:val="32"/>
          <w:szCs w:val="32"/>
          <w:lang w:val="en-US" w:eastAsia="zh-CN" w:bidi="ar-SA"/>
        </w:rPr>
        <w:t>（请补充详细条例）</w:t>
      </w:r>
    </w:p>
    <w:p w14:paraId="3AF79902">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szCs w:val="32"/>
          <w:lang w:eastAsia="zh-CN"/>
        </w:rPr>
      </w:pPr>
    </w:p>
    <w:p w14:paraId="32BECE9B">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ascii="仿宋_GB2312" w:hAnsi="仿宋_GB2312" w:eastAsia="仿宋_GB2312" w:cs="仿宋_GB2312"/>
          <w:color w:val="auto"/>
          <w:sz w:val="32"/>
          <w:szCs w:val="32"/>
          <w:lang w:eastAsia="zh-CN"/>
        </w:rPr>
      </w:pPr>
    </w:p>
    <w:p w14:paraId="102E9233">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640" w:firstLineChars="200"/>
        <w:textAlignment w:val="auto"/>
        <w:rPr>
          <w:rFonts w:hint="eastAsia"/>
          <w:color w:val="auto"/>
          <w:sz w:val="32"/>
          <w:szCs w:val="32"/>
        </w:rPr>
      </w:pPr>
    </w:p>
    <w:p w14:paraId="71C1DD4A">
      <w:pPr>
        <w:pStyle w:val="2"/>
        <w:pageBreakBefore w:val="0"/>
        <w:kinsoku/>
        <w:overflowPunct/>
        <w:topLinePunct w:val="0"/>
        <w:autoSpaceDE/>
        <w:autoSpaceDN/>
        <w:bidi w:val="0"/>
        <w:spacing w:line="579" w:lineRule="exact"/>
        <w:rPr>
          <w:rFonts w:hint="eastAsia" w:eastAsia="黑体"/>
          <w:color w:val="auto"/>
          <w:sz w:val="32"/>
          <w:szCs w:val="32"/>
          <w:lang w:eastAsia="zh-CN"/>
        </w:rPr>
      </w:pPr>
      <w:r>
        <w:rPr>
          <w:rFonts w:hint="eastAsia"/>
          <w:color w:val="auto"/>
          <w:sz w:val="32"/>
          <w:szCs w:val="32"/>
        </w:rPr>
        <w:t>十、</w:t>
      </w:r>
      <w:r>
        <w:rPr>
          <w:rFonts w:hint="eastAsia"/>
          <w:color w:val="auto"/>
          <w:sz w:val="32"/>
          <w:szCs w:val="32"/>
          <w:lang w:val="en-US" w:eastAsia="zh-CN"/>
        </w:rPr>
        <w:t>其他事项</w:t>
      </w:r>
    </w:p>
    <w:p w14:paraId="3B3A2E79">
      <w:pPr>
        <w:pageBreakBefore w:val="0"/>
        <w:kinsoku/>
        <w:overflowPunct/>
        <w:topLinePunct w:val="0"/>
        <w:autoSpaceDE/>
        <w:autoSpaceDN/>
        <w:bidi w:val="0"/>
        <w:spacing w:line="579" w:lineRule="exact"/>
        <w:ind w:firstLine="640"/>
        <w:rPr>
          <w:color w:val="auto"/>
          <w:sz w:val="32"/>
          <w:szCs w:val="32"/>
        </w:rPr>
      </w:pPr>
      <w:r>
        <w:rPr>
          <w:rFonts w:hint="eastAsia" w:ascii="Times New Roman" w:hAnsi="Times New Roman"/>
          <w:color w:val="auto"/>
          <w:sz w:val="32"/>
          <w:szCs w:val="32"/>
          <w:lang w:val="en-US" w:eastAsia="zh-CN"/>
        </w:rPr>
        <w:t>1</w:t>
      </w:r>
      <w:r>
        <w:rPr>
          <w:rFonts w:hint="eastAsia"/>
          <w:color w:val="auto"/>
          <w:sz w:val="32"/>
          <w:szCs w:val="32"/>
          <w:lang w:val="en-US" w:eastAsia="zh-CN"/>
        </w:rPr>
        <w:t>、</w:t>
      </w:r>
      <w:r>
        <w:rPr>
          <w:rFonts w:hint="eastAsia"/>
          <w:color w:val="auto"/>
          <w:sz w:val="32"/>
          <w:szCs w:val="32"/>
        </w:rPr>
        <w:t>本合同由双方法定代表人或授权代表签字并加盖公章或合同专用章之日起生效。</w:t>
      </w:r>
    </w:p>
    <w:p w14:paraId="3CC8AFE5">
      <w:pPr>
        <w:pageBreakBefore w:val="0"/>
        <w:kinsoku/>
        <w:overflowPunct/>
        <w:topLinePunct w:val="0"/>
        <w:autoSpaceDE/>
        <w:autoSpaceDN/>
        <w:bidi w:val="0"/>
        <w:spacing w:line="579" w:lineRule="exact"/>
        <w:ind w:firstLine="640"/>
        <w:rPr>
          <w:color w:val="auto"/>
          <w:sz w:val="32"/>
          <w:szCs w:val="32"/>
        </w:rPr>
      </w:pPr>
      <w:r>
        <w:rPr>
          <w:rFonts w:hint="eastAsia" w:ascii="Times New Roman" w:hAnsi="Times New Roman"/>
          <w:color w:val="auto"/>
          <w:sz w:val="32"/>
          <w:szCs w:val="32"/>
          <w:lang w:val="en-US" w:eastAsia="zh-CN"/>
        </w:rPr>
        <w:t>2</w:t>
      </w:r>
      <w:r>
        <w:rPr>
          <w:rFonts w:hint="eastAsia"/>
          <w:color w:val="auto"/>
          <w:sz w:val="32"/>
          <w:szCs w:val="32"/>
          <w:lang w:val="en-US" w:eastAsia="zh-CN"/>
        </w:rPr>
        <w:t>、</w:t>
      </w:r>
      <w:r>
        <w:rPr>
          <w:rFonts w:hint="eastAsia"/>
          <w:color w:val="auto"/>
          <w:sz w:val="32"/>
          <w:szCs w:val="32"/>
        </w:rPr>
        <w:t>任何与本合同相关但未在合同中明确规定的事项将由双方友好协商予以解决。</w:t>
      </w:r>
    </w:p>
    <w:p w14:paraId="2AC3C169">
      <w:pPr>
        <w:pageBreakBefore w:val="0"/>
        <w:kinsoku/>
        <w:overflowPunct/>
        <w:topLinePunct w:val="0"/>
        <w:autoSpaceDE/>
        <w:autoSpaceDN/>
        <w:bidi w:val="0"/>
        <w:spacing w:line="579" w:lineRule="exact"/>
        <w:ind w:firstLine="640"/>
        <w:rPr>
          <w:rFonts w:hint="eastAsia"/>
          <w:color w:val="auto"/>
          <w:sz w:val="32"/>
          <w:szCs w:val="32"/>
        </w:rPr>
      </w:pPr>
      <w:r>
        <w:rPr>
          <w:rFonts w:hint="eastAsia" w:ascii="Times New Roman" w:hAnsi="Times New Roman"/>
          <w:color w:val="auto"/>
          <w:sz w:val="32"/>
          <w:szCs w:val="32"/>
          <w:lang w:val="en-US" w:eastAsia="zh-CN"/>
        </w:rPr>
        <w:t>3</w:t>
      </w:r>
      <w:r>
        <w:rPr>
          <w:rFonts w:hint="eastAsia"/>
          <w:color w:val="auto"/>
          <w:sz w:val="32"/>
          <w:szCs w:val="32"/>
          <w:lang w:val="en-US" w:eastAsia="zh-CN"/>
        </w:rPr>
        <w:t>、</w:t>
      </w:r>
      <w:r>
        <w:rPr>
          <w:rFonts w:hint="eastAsia"/>
          <w:color w:val="auto"/>
          <w:sz w:val="32"/>
          <w:szCs w:val="32"/>
        </w:rPr>
        <w:t>本合同一式</w:t>
      </w:r>
      <w:r>
        <w:rPr>
          <w:rFonts w:hint="eastAsia"/>
          <w:color w:val="auto"/>
          <w:sz w:val="32"/>
          <w:szCs w:val="32"/>
          <w:u w:val="single"/>
        </w:rPr>
        <w:t xml:space="preserve"> 肆 </w:t>
      </w:r>
      <w:r>
        <w:rPr>
          <w:rFonts w:hint="eastAsia"/>
          <w:color w:val="auto"/>
          <w:sz w:val="32"/>
          <w:szCs w:val="32"/>
        </w:rPr>
        <w:t>份，</w:t>
      </w:r>
      <w:r>
        <w:rPr>
          <w:rFonts w:hint="eastAsia"/>
          <w:color w:val="auto"/>
          <w:sz w:val="32"/>
          <w:szCs w:val="32"/>
          <w:lang w:val="en-US" w:eastAsia="zh-CN"/>
        </w:rPr>
        <w:t>双方各</w:t>
      </w:r>
      <w:r>
        <w:rPr>
          <w:rFonts w:hint="eastAsia"/>
          <w:color w:val="auto"/>
          <w:sz w:val="32"/>
          <w:szCs w:val="32"/>
        </w:rPr>
        <w:t>持</w:t>
      </w:r>
      <w:r>
        <w:rPr>
          <w:rFonts w:hint="eastAsia"/>
          <w:color w:val="auto"/>
          <w:sz w:val="32"/>
          <w:szCs w:val="32"/>
          <w:u w:val="single"/>
        </w:rPr>
        <w:t xml:space="preserve"> 贰 </w:t>
      </w:r>
      <w:r>
        <w:rPr>
          <w:rFonts w:hint="eastAsia"/>
          <w:color w:val="auto"/>
          <w:sz w:val="32"/>
          <w:szCs w:val="32"/>
        </w:rPr>
        <w:t>份，具有同等法律效力。</w:t>
      </w:r>
    </w:p>
    <w:p w14:paraId="279C19AE">
      <w:pPr>
        <w:pageBreakBefore w:val="0"/>
        <w:kinsoku/>
        <w:overflowPunct/>
        <w:topLinePunct w:val="0"/>
        <w:autoSpaceDE/>
        <w:autoSpaceDN/>
        <w:bidi w:val="0"/>
        <w:spacing w:line="579" w:lineRule="exact"/>
        <w:ind w:firstLine="640"/>
        <w:rPr>
          <w:rFonts w:hint="eastAsia" w:ascii="仿宋_GB2312" w:hAnsi="仿宋_GB2312" w:eastAsia="仿宋_GB2312" w:cs="仿宋_GB2312"/>
          <w:color w:val="auto"/>
          <w:sz w:val="32"/>
          <w:szCs w:val="32"/>
        </w:rPr>
      </w:pPr>
      <w:r>
        <w:rPr>
          <w:rFonts w:hint="eastAsia" w:ascii="Times New Roman" w:hAnsi="Times New Roman"/>
          <w:color w:val="auto"/>
          <w:sz w:val="32"/>
          <w:szCs w:val="32"/>
          <w:lang w:val="en-US" w:eastAsia="zh-CN"/>
        </w:rPr>
        <w:t>4</w:t>
      </w:r>
      <w:r>
        <w:rPr>
          <w:rFonts w:hint="eastAsia"/>
          <w:color w:val="auto"/>
          <w:sz w:val="32"/>
          <w:szCs w:val="32"/>
          <w:lang w:val="en-US" w:eastAsia="zh-CN"/>
        </w:rPr>
        <w:t>、</w:t>
      </w:r>
      <w:r>
        <w:rPr>
          <w:rFonts w:hint="eastAsia"/>
          <w:color w:val="auto"/>
          <w:sz w:val="32"/>
          <w:szCs w:val="32"/>
        </w:rPr>
        <w:t>本合同未尽事宜，</w:t>
      </w:r>
      <w:r>
        <w:rPr>
          <w:rFonts w:hint="eastAsia" w:ascii="仿宋_GB2312" w:hAnsi="仿宋_GB2312" w:eastAsia="仿宋_GB2312" w:cs="仿宋_GB2312"/>
          <w:color w:val="auto"/>
          <w:sz w:val="32"/>
          <w:szCs w:val="32"/>
        </w:rPr>
        <w:t>由甲、乙双方友好协商、达成一致意见，并签署书面补充协议，补充协议与本合同具有同等法律效力。</w:t>
      </w:r>
    </w:p>
    <w:p w14:paraId="63E057CC">
      <w:pPr>
        <w:pageBreakBefore w:val="0"/>
        <w:kinsoku/>
        <w:overflowPunct/>
        <w:topLinePunct w:val="0"/>
        <w:autoSpaceDE/>
        <w:autoSpaceDN/>
        <w:bidi w:val="0"/>
        <w:spacing w:line="579" w:lineRule="exact"/>
        <w:rPr>
          <w:rFonts w:hint="eastAsia" w:ascii="宋体" w:hAnsi="宋体"/>
          <w:b/>
          <w:bCs/>
          <w:color w:val="auto"/>
          <w:szCs w:val="24"/>
        </w:rPr>
      </w:pPr>
    </w:p>
    <w:p w14:paraId="4A3EF9EE">
      <w:pPr>
        <w:pageBreakBefore w:val="0"/>
        <w:kinsoku/>
        <w:overflowPunct/>
        <w:topLinePunct w:val="0"/>
        <w:autoSpaceDE/>
        <w:autoSpaceDN/>
        <w:bidi w:val="0"/>
        <w:spacing w:line="579" w:lineRule="exact"/>
        <w:rPr>
          <w:rFonts w:hint="eastAsia" w:ascii="宋体" w:hAnsi="宋体"/>
          <w:b/>
          <w:bCs/>
          <w:color w:val="auto"/>
          <w:szCs w:val="24"/>
        </w:rPr>
      </w:pPr>
    </w:p>
    <w:p w14:paraId="6152CCE0">
      <w:pPr>
        <w:pageBreakBefore w:val="0"/>
        <w:kinsoku/>
        <w:overflowPunct/>
        <w:topLinePunct w:val="0"/>
        <w:autoSpaceDE/>
        <w:autoSpaceDN/>
        <w:bidi w:val="0"/>
        <w:spacing w:line="579" w:lineRule="exact"/>
        <w:rPr>
          <w:rFonts w:hint="eastAsia" w:ascii="宋体" w:hAnsi="宋体"/>
          <w:b/>
          <w:bCs/>
          <w:color w:val="auto"/>
          <w:szCs w:val="24"/>
        </w:rPr>
      </w:pPr>
    </w:p>
    <w:p w14:paraId="62F7F576">
      <w:pPr>
        <w:pageBreakBefore w:val="0"/>
        <w:kinsoku/>
        <w:overflowPunct/>
        <w:topLinePunct w:val="0"/>
        <w:autoSpaceDE/>
        <w:autoSpaceDN/>
        <w:bidi w:val="0"/>
        <w:spacing w:line="579" w:lineRule="exact"/>
        <w:rPr>
          <w:rFonts w:hint="eastAsia" w:ascii="宋体" w:hAnsi="宋体"/>
          <w:b/>
          <w:bCs/>
          <w:color w:val="auto"/>
          <w:szCs w:val="24"/>
        </w:rPr>
      </w:pPr>
      <w:r>
        <w:rPr>
          <w:rFonts w:hint="eastAsia" w:ascii="宋体" w:hAnsi="宋体"/>
          <w:b/>
          <w:bCs/>
          <w:color w:val="auto"/>
          <w:szCs w:val="24"/>
        </w:rPr>
        <w:br w:type="page"/>
      </w:r>
    </w:p>
    <w:p w14:paraId="1961FA15">
      <w:pPr>
        <w:pageBreakBefore w:val="0"/>
        <w:kinsoku/>
        <w:overflowPunct/>
        <w:topLinePunct w:val="0"/>
        <w:autoSpaceDE/>
        <w:autoSpaceDN/>
        <w:bidi w:val="0"/>
        <w:adjustRightInd w:val="0"/>
        <w:snapToGrid w:val="0"/>
        <w:spacing w:line="579" w:lineRule="exact"/>
        <w:ind w:firstLine="640" w:firstLineChars="200"/>
        <w:jc w:val="both"/>
        <w:rPr>
          <w:rFonts w:hint="eastAsia" w:ascii="宋体" w:hAnsi="宋体"/>
          <w:b w:val="0"/>
          <w:bCs w:val="0"/>
          <w:color w:val="auto"/>
          <w:szCs w:val="24"/>
        </w:rPr>
      </w:pPr>
      <w:r>
        <w:rPr>
          <w:rFonts w:hint="eastAsia" w:ascii="宋体" w:hAnsi="宋体"/>
          <w:b w:val="0"/>
          <w:bCs w:val="0"/>
          <w:color w:val="auto"/>
          <w:szCs w:val="24"/>
        </w:rPr>
        <w:t>（本页</w:t>
      </w:r>
      <w:r>
        <w:rPr>
          <w:rFonts w:hint="eastAsia" w:ascii="宋体" w:hAnsi="宋体"/>
          <w:b w:val="0"/>
          <w:bCs w:val="0"/>
          <w:color w:val="auto"/>
          <w:szCs w:val="24"/>
          <w:lang w:val="en-US" w:eastAsia="zh-CN"/>
        </w:rPr>
        <w:t>无正文，为签字盖章页</w:t>
      </w:r>
      <w:r>
        <w:rPr>
          <w:rFonts w:hint="eastAsia" w:ascii="宋体" w:hAnsi="宋体"/>
          <w:b w:val="0"/>
          <w:bCs w:val="0"/>
          <w:color w:val="auto"/>
          <w:szCs w:val="24"/>
        </w:rPr>
        <w:t>）</w:t>
      </w:r>
    </w:p>
    <w:p w14:paraId="37F58DCA">
      <w:pPr>
        <w:pageBreakBefore w:val="0"/>
        <w:widowControl w:val="0"/>
        <w:tabs>
          <w:tab w:val="left" w:pos="3562"/>
        </w:tabs>
        <w:kinsoku/>
        <w:overflowPunct/>
        <w:topLinePunct w:val="0"/>
        <w:autoSpaceDE/>
        <w:autoSpaceDN/>
        <w:bidi w:val="0"/>
        <w:adjustRightInd w:val="0"/>
        <w:snapToGrid w:val="0"/>
        <w:spacing w:line="579" w:lineRule="exact"/>
        <w:ind w:firstLine="640" w:firstLineChars="200"/>
        <w:jc w:val="both"/>
        <w:rPr>
          <w:rFonts w:hint="eastAsia"/>
          <w:color w:val="auto"/>
        </w:rPr>
      </w:pPr>
    </w:p>
    <w:tbl>
      <w:tblPr>
        <w:tblStyle w:val="14"/>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14:paraId="13F2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noWrap w:val="0"/>
            <w:vAlign w:val="top"/>
          </w:tcPr>
          <w:p w14:paraId="141B15D9">
            <w:pPr>
              <w:pageBreakBefore w:val="0"/>
              <w:kinsoku/>
              <w:overflowPunct/>
              <w:topLinePunct w:val="0"/>
              <w:autoSpaceDE/>
              <w:autoSpaceDN/>
              <w:bidi w:val="0"/>
              <w:adjustRightInd w:val="0"/>
              <w:snapToGrid w:val="0"/>
              <w:spacing w:line="579" w:lineRule="exact"/>
              <w:jc w:val="both"/>
              <w:rPr>
                <w:b w:val="0"/>
                <w:bCs w:val="0"/>
                <w:color w:val="auto"/>
              </w:rPr>
            </w:pPr>
          </w:p>
          <w:p w14:paraId="5056F6E5">
            <w:pPr>
              <w:pageBreakBefore w:val="0"/>
              <w:kinsoku/>
              <w:overflowPunct/>
              <w:topLinePunct w:val="0"/>
              <w:autoSpaceDE/>
              <w:autoSpaceDN/>
              <w:bidi w:val="0"/>
              <w:adjustRightInd w:val="0"/>
              <w:snapToGrid w:val="0"/>
              <w:spacing w:line="579" w:lineRule="exact"/>
              <w:ind w:left="0" w:leftChars="0" w:firstLine="0" w:firstLineChars="0"/>
              <w:jc w:val="both"/>
              <w:rPr>
                <w:rFonts w:hint="eastAsia"/>
                <w:b w:val="0"/>
                <w:bCs w:val="0"/>
                <w:color w:val="auto"/>
              </w:rPr>
            </w:pPr>
            <w:r>
              <w:rPr>
                <w:b w:val="0"/>
                <w:bCs w:val="0"/>
                <w:color w:val="auto"/>
              </w:rPr>
              <w:t>甲方：</w:t>
            </w:r>
            <w:r>
              <w:rPr>
                <w:rFonts w:hint="eastAsia"/>
                <w:b w:val="0"/>
                <w:bCs w:val="0"/>
                <w:color w:val="auto"/>
                <w:lang w:eastAsia="zh-CN"/>
              </w:rPr>
              <w:t>（</w:t>
            </w:r>
            <w:r>
              <w:rPr>
                <w:rFonts w:hint="eastAsia"/>
                <w:b w:val="0"/>
                <w:bCs w:val="0"/>
                <w:color w:val="auto"/>
                <w:lang w:val="en-US" w:eastAsia="zh-CN"/>
              </w:rPr>
              <w:t>公司名称并加盖公章</w:t>
            </w:r>
            <w:r>
              <w:rPr>
                <w:rFonts w:hint="eastAsia"/>
                <w:b w:val="0"/>
                <w:bCs w:val="0"/>
                <w:color w:val="auto"/>
                <w:lang w:eastAsia="zh-CN"/>
              </w:rPr>
              <w:t>）</w:t>
            </w:r>
            <w:r>
              <w:rPr>
                <w:rFonts w:hint="eastAsia"/>
                <w:b w:val="0"/>
                <w:bCs w:val="0"/>
                <w:color w:val="auto"/>
              </w:rPr>
              <w:t xml:space="preserve">            </w:t>
            </w:r>
          </w:p>
          <w:p w14:paraId="1CFC63A8">
            <w:pPr>
              <w:pageBreakBefore w:val="0"/>
              <w:kinsoku/>
              <w:overflowPunct/>
              <w:topLinePunct w:val="0"/>
              <w:autoSpaceDE/>
              <w:autoSpaceDN/>
              <w:bidi w:val="0"/>
              <w:adjustRightInd w:val="0"/>
              <w:snapToGrid w:val="0"/>
              <w:spacing w:line="579" w:lineRule="exact"/>
              <w:ind w:left="0" w:leftChars="0" w:firstLine="0" w:firstLineChars="0"/>
              <w:jc w:val="both"/>
              <w:rPr>
                <w:rFonts w:hint="eastAsia"/>
                <w:b w:val="0"/>
                <w:bCs w:val="0"/>
                <w:color w:val="auto"/>
                <w:lang w:val="en-US" w:eastAsia="zh-CN"/>
              </w:rPr>
            </w:pPr>
          </w:p>
          <w:p w14:paraId="4D3E2737">
            <w:pPr>
              <w:pageBreakBefore w:val="0"/>
              <w:kinsoku/>
              <w:overflowPunct/>
              <w:topLinePunct w:val="0"/>
              <w:autoSpaceDE/>
              <w:autoSpaceDN/>
              <w:bidi w:val="0"/>
              <w:adjustRightInd w:val="0"/>
              <w:snapToGrid w:val="0"/>
              <w:spacing w:line="579" w:lineRule="exact"/>
              <w:ind w:left="0" w:leftChars="0" w:firstLine="0" w:firstLineChars="0"/>
              <w:jc w:val="both"/>
              <w:rPr>
                <w:rFonts w:hint="eastAsia" w:eastAsia="仿宋_GB2312"/>
                <w:b w:val="0"/>
                <w:bCs w:val="0"/>
                <w:color w:val="auto"/>
                <w:lang w:eastAsia="zh-CN"/>
              </w:rPr>
            </w:pPr>
            <w:r>
              <w:rPr>
                <w:rFonts w:hint="eastAsia"/>
                <w:b w:val="0"/>
                <w:bCs w:val="0"/>
                <w:color w:val="auto"/>
                <w:lang w:val="en-US" w:eastAsia="zh-CN"/>
              </w:rPr>
              <w:t>法人（或</w:t>
            </w:r>
            <w:r>
              <w:rPr>
                <w:b w:val="0"/>
                <w:bCs w:val="0"/>
                <w:color w:val="auto"/>
              </w:rPr>
              <w:t>授权代表</w:t>
            </w:r>
            <w:r>
              <w:rPr>
                <w:rFonts w:hint="eastAsia"/>
                <w:b w:val="0"/>
                <w:bCs w:val="0"/>
                <w:color w:val="auto"/>
                <w:lang w:eastAsia="zh-CN"/>
              </w:rPr>
              <w:t>）</w:t>
            </w:r>
            <w:r>
              <w:rPr>
                <w:b w:val="0"/>
                <w:bCs w:val="0"/>
                <w:color w:val="auto"/>
              </w:rPr>
              <w:t>：</w:t>
            </w:r>
            <w:r>
              <w:rPr>
                <w:rFonts w:hint="eastAsia"/>
                <w:b w:val="0"/>
                <w:bCs w:val="0"/>
                <w:color w:val="auto"/>
                <w:lang w:eastAsia="zh-CN"/>
              </w:rPr>
              <w:t>（</w:t>
            </w:r>
            <w:bookmarkStart w:id="6" w:name="OLE_LINK2"/>
            <w:r>
              <w:rPr>
                <w:rFonts w:hint="eastAsia"/>
                <w:b w:val="0"/>
                <w:bCs w:val="0"/>
                <w:color w:val="auto"/>
                <w:lang w:val="en-US" w:eastAsia="zh-CN"/>
              </w:rPr>
              <w:t>签字或签章</w:t>
            </w:r>
            <w:bookmarkEnd w:id="6"/>
            <w:r>
              <w:rPr>
                <w:rFonts w:hint="eastAsia"/>
                <w:b w:val="0"/>
                <w:bCs w:val="0"/>
                <w:color w:val="auto"/>
                <w:lang w:eastAsia="zh-CN"/>
              </w:rPr>
              <w:t>）</w:t>
            </w:r>
          </w:p>
          <w:p w14:paraId="7F9EBE77">
            <w:pPr>
              <w:pageBreakBefore w:val="0"/>
              <w:kinsoku/>
              <w:overflowPunct/>
              <w:topLinePunct w:val="0"/>
              <w:autoSpaceDE/>
              <w:autoSpaceDN/>
              <w:bidi w:val="0"/>
              <w:adjustRightInd w:val="0"/>
              <w:snapToGrid w:val="0"/>
              <w:spacing w:line="579" w:lineRule="exact"/>
              <w:ind w:left="0" w:leftChars="0" w:firstLine="0" w:firstLineChars="0"/>
              <w:jc w:val="both"/>
              <w:rPr>
                <w:b w:val="0"/>
                <w:bCs w:val="0"/>
                <w:color w:val="auto"/>
              </w:rPr>
            </w:pPr>
          </w:p>
          <w:p w14:paraId="20E828A9">
            <w:pPr>
              <w:pageBreakBefore w:val="0"/>
              <w:kinsoku/>
              <w:wordWrap w:val="0"/>
              <w:overflowPunct/>
              <w:topLinePunct w:val="0"/>
              <w:autoSpaceDE/>
              <w:autoSpaceDN/>
              <w:bidi w:val="0"/>
              <w:adjustRightInd w:val="0"/>
              <w:snapToGrid w:val="0"/>
              <w:spacing w:line="579" w:lineRule="exact"/>
              <w:ind w:left="0" w:leftChars="0" w:firstLine="0" w:firstLineChars="0"/>
              <w:jc w:val="right"/>
              <w:rPr>
                <w:rFonts w:hint="default" w:eastAsia="仿宋_GB2312"/>
                <w:b w:val="0"/>
                <w:bCs w:val="0"/>
                <w:color w:val="auto"/>
                <w:lang w:val="en-US" w:eastAsia="zh-CN"/>
              </w:rPr>
            </w:pPr>
            <w:r>
              <w:rPr>
                <w:b w:val="0"/>
                <w:bCs w:val="0"/>
                <w:color w:val="auto"/>
              </w:rPr>
              <w:t>年    月    日</w:t>
            </w:r>
            <w:r>
              <w:rPr>
                <w:rFonts w:hint="eastAsia"/>
                <w:b w:val="0"/>
                <w:bCs w:val="0"/>
                <w:color w:val="auto"/>
                <w:lang w:val="en-US" w:eastAsia="zh-CN"/>
              </w:rPr>
              <w:t xml:space="preserve">    </w:t>
            </w:r>
          </w:p>
          <w:p w14:paraId="533A3105">
            <w:pPr>
              <w:pageBreakBefore w:val="0"/>
              <w:kinsoku/>
              <w:overflowPunct/>
              <w:topLinePunct w:val="0"/>
              <w:autoSpaceDE/>
              <w:autoSpaceDN/>
              <w:bidi w:val="0"/>
              <w:adjustRightInd w:val="0"/>
              <w:snapToGrid w:val="0"/>
              <w:spacing w:line="579" w:lineRule="exact"/>
              <w:jc w:val="both"/>
              <w:rPr>
                <w:b w:val="0"/>
                <w:bCs w:val="0"/>
                <w:color w:val="auto"/>
              </w:rPr>
            </w:pPr>
          </w:p>
        </w:tc>
      </w:tr>
      <w:tr w14:paraId="3E71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noWrap w:val="0"/>
            <w:vAlign w:val="top"/>
          </w:tcPr>
          <w:p w14:paraId="22EF746A">
            <w:pPr>
              <w:pageBreakBefore w:val="0"/>
              <w:kinsoku/>
              <w:overflowPunct/>
              <w:topLinePunct w:val="0"/>
              <w:autoSpaceDE/>
              <w:autoSpaceDN/>
              <w:bidi w:val="0"/>
              <w:adjustRightInd w:val="0"/>
              <w:snapToGrid w:val="0"/>
              <w:spacing w:line="579" w:lineRule="exact"/>
              <w:jc w:val="both"/>
              <w:rPr>
                <w:b w:val="0"/>
                <w:bCs w:val="0"/>
                <w:color w:val="auto"/>
              </w:rPr>
            </w:pPr>
          </w:p>
          <w:p w14:paraId="4D874FDC">
            <w:pPr>
              <w:pageBreakBefore w:val="0"/>
              <w:kinsoku/>
              <w:overflowPunct/>
              <w:topLinePunct w:val="0"/>
              <w:autoSpaceDE/>
              <w:autoSpaceDN/>
              <w:bidi w:val="0"/>
              <w:adjustRightInd w:val="0"/>
              <w:snapToGrid w:val="0"/>
              <w:spacing w:line="579" w:lineRule="exact"/>
              <w:ind w:left="0" w:leftChars="0" w:firstLine="0" w:firstLineChars="0"/>
              <w:jc w:val="both"/>
              <w:rPr>
                <w:rFonts w:hint="eastAsia"/>
                <w:b w:val="0"/>
                <w:bCs w:val="0"/>
                <w:color w:val="auto"/>
              </w:rPr>
            </w:pPr>
            <w:r>
              <w:rPr>
                <w:b w:val="0"/>
                <w:bCs w:val="0"/>
                <w:color w:val="auto"/>
              </w:rPr>
              <w:t>乙方：</w:t>
            </w:r>
            <w:r>
              <w:rPr>
                <w:rFonts w:hint="eastAsia"/>
                <w:b w:val="0"/>
                <w:bCs w:val="0"/>
                <w:color w:val="auto"/>
                <w:lang w:eastAsia="zh-CN"/>
              </w:rPr>
              <w:t>（</w:t>
            </w:r>
            <w:r>
              <w:rPr>
                <w:rFonts w:hint="eastAsia"/>
                <w:b w:val="0"/>
                <w:bCs w:val="0"/>
                <w:color w:val="auto"/>
                <w:lang w:val="en-US" w:eastAsia="zh-CN"/>
              </w:rPr>
              <w:t>公司名称并加盖公章</w:t>
            </w:r>
            <w:r>
              <w:rPr>
                <w:rFonts w:hint="eastAsia"/>
                <w:b w:val="0"/>
                <w:bCs w:val="0"/>
                <w:color w:val="auto"/>
                <w:lang w:eastAsia="zh-CN"/>
              </w:rPr>
              <w:t>）</w:t>
            </w:r>
            <w:r>
              <w:rPr>
                <w:b w:val="0"/>
                <w:bCs w:val="0"/>
                <w:color w:val="auto"/>
              </w:rPr>
              <w:t xml:space="preserve">       </w:t>
            </w:r>
            <w:r>
              <w:rPr>
                <w:rFonts w:hint="eastAsia"/>
                <w:b w:val="0"/>
                <w:bCs w:val="0"/>
                <w:color w:val="auto"/>
              </w:rPr>
              <w:t xml:space="preserve">      </w:t>
            </w:r>
          </w:p>
          <w:p w14:paraId="07758081">
            <w:pPr>
              <w:pageBreakBefore w:val="0"/>
              <w:kinsoku/>
              <w:overflowPunct/>
              <w:topLinePunct w:val="0"/>
              <w:autoSpaceDE/>
              <w:autoSpaceDN/>
              <w:bidi w:val="0"/>
              <w:adjustRightInd w:val="0"/>
              <w:snapToGrid w:val="0"/>
              <w:spacing w:line="579" w:lineRule="exact"/>
              <w:ind w:left="0" w:leftChars="0" w:firstLine="0" w:firstLineChars="0"/>
              <w:jc w:val="both"/>
              <w:rPr>
                <w:rFonts w:hint="eastAsia"/>
                <w:b w:val="0"/>
                <w:bCs w:val="0"/>
                <w:color w:val="auto"/>
              </w:rPr>
            </w:pPr>
          </w:p>
          <w:p w14:paraId="18620F5D">
            <w:pPr>
              <w:pageBreakBefore w:val="0"/>
              <w:kinsoku/>
              <w:overflowPunct/>
              <w:topLinePunct w:val="0"/>
              <w:autoSpaceDE/>
              <w:autoSpaceDN/>
              <w:bidi w:val="0"/>
              <w:adjustRightInd w:val="0"/>
              <w:snapToGrid w:val="0"/>
              <w:spacing w:line="579" w:lineRule="exact"/>
              <w:ind w:left="0" w:leftChars="0" w:firstLine="0" w:firstLineChars="0"/>
              <w:jc w:val="both"/>
              <w:rPr>
                <w:b/>
                <w:bCs/>
                <w:color w:val="auto"/>
              </w:rPr>
            </w:pPr>
            <w:r>
              <w:rPr>
                <w:rFonts w:hint="eastAsia"/>
                <w:b w:val="0"/>
                <w:bCs w:val="0"/>
                <w:color w:val="auto"/>
                <w:lang w:val="en-US" w:eastAsia="zh-CN"/>
              </w:rPr>
              <w:t>法人（或</w:t>
            </w:r>
            <w:r>
              <w:rPr>
                <w:b w:val="0"/>
                <w:bCs w:val="0"/>
                <w:color w:val="auto"/>
              </w:rPr>
              <w:t>授权代表</w:t>
            </w:r>
            <w:r>
              <w:rPr>
                <w:rFonts w:hint="eastAsia"/>
                <w:b w:val="0"/>
                <w:bCs w:val="0"/>
                <w:color w:val="auto"/>
                <w:lang w:eastAsia="zh-CN"/>
              </w:rPr>
              <w:t>）</w:t>
            </w:r>
            <w:r>
              <w:rPr>
                <w:b w:val="0"/>
                <w:bCs w:val="0"/>
                <w:color w:val="auto"/>
              </w:rPr>
              <w:t>：</w:t>
            </w:r>
            <w:r>
              <w:rPr>
                <w:rFonts w:hint="eastAsia"/>
                <w:b w:val="0"/>
                <w:bCs w:val="0"/>
                <w:color w:val="auto"/>
                <w:lang w:eastAsia="zh-CN"/>
              </w:rPr>
              <w:t>（</w:t>
            </w:r>
            <w:r>
              <w:rPr>
                <w:rFonts w:hint="eastAsia"/>
                <w:b w:val="0"/>
                <w:bCs w:val="0"/>
                <w:color w:val="auto"/>
                <w:lang w:val="en-US" w:eastAsia="zh-CN"/>
              </w:rPr>
              <w:t>签字或签章</w:t>
            </w:r>
            <w:r>
              <w:rPr>
                <w:rFonts w:hint="eastAsia"/>
                <w:b w:val="0"/>
                <w:bCs w:val="0"/>
                <w:color w:val="auto"/>
                <w:lang w:eastAsia="zh-CN"/>
              </w:rPr>
              <w:t>）</w:t>
            </w:r>
          </w:p>
          <w:p w14:paraId="702A59B5">
            <w:pPr>
              <w:pageBreakBefore w:val="0"/>
              <w:kinsoku/>
              <w:overflowPunct/>
              <w:topLinePunct w:val="0"/>
              <w:autoSpaceDE/>
              <w:autoSpaceDN/>
              <w:bidi w:val="0"/>
              <w:adjustRightInd w:val="0"/>
              <w:snapToGrid w:val="0"/>
              <w:spacing w:line="579" w:lineRule="exact"/>
              <w:ind w:left="0" w:leftChars="0" w:firstLine="0" w:firstLineChars="0"/>
              <w:jc w:val="both"/>
              <w:rPr>
                <w:b w:val="0"/>
                <w:bCs w:val="0"/>
                <w:color w:val="auto"/>
              </w:rPr>
            </w:pPr>
          </w:p>
          <w:p w14:paraId="607184CC">
            <w:pPr>
              <w:pageBreakBefore w:val="0"/>
              <w:kinsoku/>
              <w:wordWrap w:val="0"/>
              <w:overflowPunct/>
              <w:topLinePunct w:val="0"/>
              <w:autoSpaceDE/>
              <w:autoSpaceDN/>
              <w:bidi w:val="0"/>
              <w:adjustRightInd w:val="0"/>
              <w:snapToGrid w:val="0"/>
              <w:spacing w:line="579" w:lineRule="exact"/>
              <w:jc w:val="right"/>
              <w:rPr>
                <w:rFonts w:hint="default" w:eastAsia="仿宋_GB2312"/>
                <w:b w:val="0"/>
                <w:bCs w:val="0"/>
                <w:color w:val="auto"/>
                <w:lang w:val="en-US" w:eastAsia="zh-CN"/>
              </w:rPr>
            </w:pPr>
            <w:r>
              <w:rPr>
                <w:b w:val="0"/>
                <w:bCs w:val="0"/>
                <w:color w:val="auto"/>
              </w:rPr>
              <w:t>年    月    日</w:t>
            </w:r>
            <w:r>
              <w:rPr>
                <w:rFonts w:hint="eastAsia"/>
                <w:b w:val="0"/>
                <w:bCs w:val="0"/>
                <w:color w:val="auto"/>
                <w:lang w:val="en-US" w:eastAsia="zh-CN"/>
              </w:rPr>
              <w:t xml:space="preserve">    </w:t>
            </w:r>
          </w:p>
          <w:p w14:paraId="51664182">
            <w:pPr>
              <w:pageBreakBefore w:val="0"/>
              <w:kinsoku/>
              <w:overflowPunct/>
              <w:topLinePunct w:val="0"/>
              <w:autoSpaceDE/>
              <w:autoSpaceDN/>
              <w:bidi w:val="0"/>
              <w:adjustRightInd w:val="0"/>
              <w:snapToGrid w:val="0"/>
              <w:spacing w:line="579" w:lineRule="exact"/>
              <w:jc w:val="both"/>
              <w:rPr>
                <w:b w:val="0"/>
                <w:bCs w:val="0"/>
                <w:color w:val="auto"/>
              </w:rPr>
            </w:pPr>
          </w:p>
        </w:tc>
      </w:tr>
    </w:tbl>
    <w:p w14:paraId="3CBD0FC0">
      <w:pPr>
        <w:pStyle w:val="7"/>
        <w:keepNext w:val="0"/>
        <w:keepLines w:val="0"/>
        <w:pageBreakBefore w:val="0"/>
        <w:widowControl w:val="0"/>
        <w:kinsoku/>
        <w:wordWrap w:val="0"/>
        <w:overflowPunct/>
        <w:topLinePunct w:val="0"/>
        <w:autoSpaceDE/>
        <w:autoSpaceDN/>
        <w:bidi w:val="0"/>
        <w:adjustRightInd/>
        <w:snapToGrid/>
        <w:spacing w:after="0" w:line="579" w:lineRule="exact"/>
        <w:ind w:left="0" w:leftChars="0" w:firstLine="0" w:firstLineChars="0"/>
        <w:jc w:val="both"/>
        <w:textAlignment w:val="auto"/>
        <w:rPr>
          <w:rFonts w:hint="eastAsia" w:ascii="Times New Roman" w:hAnsi="Times New Roman" w:eastAsia="仿宋_GB2312" w:cstheme="minorBidi"/>
          <w:color w:val="auto"/>
          <w:kern w:val="2"/>
          <w:sz w:val="32"/>
          <w:szCs w:val="32"/>
          <w:lang w:val="en-US" w:eastAsia="zh-CN" w:bidi="ar-SA"/>
        </w:rPr>
      </w:pP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723656-9FFC-4554-9098-A4FBF2831C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DFFC3A6-CC88-4193-9BCD-63784D81012C}"/>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ED710EC6-E233-4F0E-BE9C-84FB121E14B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02578">
    <w:pPr>
      <w:pStyle w:val="9"/>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27690"/>
    <w:multiLevelType w:val="multilevel"/>
    <w:tmpl w:val="74D27690"/>
    <w:lvl w:ilvl="0" w:tentative="0">
      <w:start w:val="1"/>
      <w:numFmt w:val="decimal"/>
      <w:lvlText w:val="%1"/>
      <w:lvlJc w:val="left"/>
      <w:pPr>
        <w:ind w:left="425" w:hanging="425"/>
      </w:pPr>
      <w:rPr>
        <w:rFonts w:cs="Times New Roman"/>
      </w:rPr>
    </w:lvl>
    <w:lvl w:ilvl="1" w:tentative="0">
      <w:start w:val="1"/>
      <w:numFmt w:val="decimal"/>
      <w:pStyle w:val="31"/>
      <w:lvlText w:val="%2."/>
      <w:lvlJc w:val="left"/>
      <w:pPr>
        <w:ind w:left="992" w:hanging="567"/>
      </w:pPr>
      <w:rPr>
        <w:rFonts w:cs="Times New Roman"/>
      </w:rPr>
    </w:lvl>
    <w:lvl w:ilvl="2" w:tentative="0">
      <w:start w:val="1"/>
      <w:numFmt w:val="decimal"/>
      <w:lvlText w:val="%1.%2.%3"/>
      <w:lvlJc w:val="left"/>
      <w:pPr>
        <w:ind w:left="1418" w:hanging="567"/>
      </w:pPr>
      <w:rPr>
        <w:rFonts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MGI1Y2JiMzRhMTRkMTNkMjNhOTdjOTk0ZTQzZTYifQ=="/>
  </w:docVars>
  <w:rsids>
    <w:rsidRoot w:val="00120E71"/>
    <w:rsid w:val="000C4C91"/>
    <w:rsid w:val="00120E71"/>
    <w:rsid w:val="00143A9C"/>
    <w:rsid w:val="00251DEF"/>
    <w:rsid w:val="002966EE"/>
    <w:rsid w:val="003C55EE"/>
    <w:rsid w:val="004709DE"/>
    <w:rsid w:val="00557415"/>
    <w:rsid w:val="00582E51"/>
    <w:rsid w:val="0060646F"/>
    <w:rsid w:val="007832E1"/>
    <w:rsid w:val="00A5455C"/>
    <w:rsid w:val="00B52690"/>
    <w:rsid w:val="00EF476F"/>
    <w:rsid w:val="00FD0E2A"/>
    <w:rsid w:val="02534550"/>
    <w:rsid w:val="027C5214"/>
    <w:rsid w:val="03675EC4"/>
    <w:rsid w:val="037C1244"/>
    <w:rsid w:val="04987ADF"/>
    <w:rsid w:val="05147476"/>
    <w:rsid w:val="054C0652"/>
    <w:rsid w:val="054E09BE"/>
    <w:rsid w:val="055C30DB"/>
    <w:rsid w:val="05CD5837"/>
    <w:rsid w:val="06165812"/>
    <w:rsid w:val="067526A6"/>
    <w:rsid w:val="0746624F"/>
    <w:rsid w:val="076F33C1"/>
    <w:rsid w:val="079B25E0"/>
    <w:rsid w:val="080A284B"/>
    <w:rsid w:val="08BA3078"/>
    <w:rsid w:val="08FD2E27"/>
    <w:rsid w:val="0AA51080"/>
    <w:rsid w:val="0AD800AF"/>
    <w:rsid w:val="0B835865"/>
    <w:rsid w:val="0C3D3FF4"/>
    <w:rsid w:val="0C5143F6"/>
    <w:rsid w:val="0C6050DF"/>
    <w:rsid w:val="0C9A6C74"/>
    <w:rsid w:val="0CB97065"/>
    <w:rsid w:val="0D6D057B"/>
    <w:rsid w:val="0D8A20F3"/>
    <w:rsid w:val="0DA675E9"/>
    <w:rsid w:val="0DC12675"/>
    <w:rsid w:val="10AF0EAA"/>
    <w:rsid w:val="1191235E"/>
    <w:rsid w:val="11DB182B"/>
    <w:rsid w:val="1298661E"/>
    <w:rsid w:val="12E55C50"/>
    <w:rsid w:val="12EF0C20"/>
    <w:rsid w:val="12FE5A01"/>
    <w:rsid w:val="131A75FB"/>
    <w:rsid w:val="13E9022F"/>
    <w:rsid w:val="148166BA"/>
    <w:rsid w:val="153D1E60"/>
    <w:rsid w:val="158D108E"/>
    <w:rsid w:val="167C32B4"/>
    <w:rsid w:val="169326D4"/>
    <w:rsid w:val="16D97A9D"/>
    <w:rsid w:val="17254BB9"/>
    <w:rsid w:val="174A58C9"/>
    <w:rsid w:val="17832749"/>
    <w:rsid w:val="17B31280"/>
    <w:rsid w:val="18982224"/>
    <w:rsid w:val="19287A4C"/>
    <w:rsid w:val="1943106C"/>
    <w:rsid w:val="19C02B53"/>
    <w:rsid w:val="1A057D8D"/>
    <w:rsid w:val="1A642D06"/>
    <w:rsid w:val="1B042F80"/>
    <w:rsid w:val="1B214753"/>
    <w:rsid w:val="1B2E76A9"/>
    <w:rsid w:val="1B79458F"/>
    <w:rsid w:val="1C306694"/>
    <w:rsid w:val="1CFD229F"/>
    <w:rsid w:val="1D1E1B46"/>
    <w:rsid w:val="1E0C16EA"/>
    <w:rsid w:val="1ED3045A"/>
    <w:rsid w:val="1EFA7794"/>
    <w:rsid w:val="1F572E39"/>
    <w:rsid w:val="1F9B4EE5"/>
    <w:rsid w:val="1FF70178"/>
    <w:rsid w:val="20230F6D"/>
    <w:rsid w:val="20270A5D"/>
    <w:rsid w:val="20A7394C"/>
    <w:rsid w:val="20D34741"/>
    <w:rsid w:val="211754EF"/>
    <w:rsid w:val="21D105FC"/>
    <w:rsid w:val="22AB53F2"/>
    <w:rsid w:val="240B5CB0"/>
    <w:rsid w:val="25205A7B"/>
    <w:rsid w:val="25421E95"/>
    <w:rsid w:val="25583467"/>
    <w:rsid w:val="25E03518"/>
    <w:rsid w:val="26320522"/>
    <w:rsid w:val="26663961"/>
    <w:rsid w:val="27483611"/>
    <w:rsid w:val="282B6C11"/>
    <w:rsid w:val="28985860"/>
    <w:rsid w:val="28B206E5"/>
    <w:rsid w:val="28BC4DA7"/>
    <w:rsid w:val="28CA01D8"/>
    <w:rsid w:val="29787C34"/>
    <w:rsid w:val="29A22F02"/>
    <w:rsid w:val="29B175E9"/>
    <w:rsid w:val="2ABC6246"/>
    <w:rsid w:val="2BD33847"/>
    <w:rsid w:val="2CB47D70"/>
    <w:rsid w:val="2CE477AA"/>
    <w:rsid w:val="2CEF5AD6"/>
    <w:rsid w:val="2D4C1B03"/>
    <w:rsid w:val="2DCB6FF1"/>
    <w:rsid w:val="2DF67CC1"/>
    <w:rsid w:val="2E24038A"/>
    <w:rsid w:val="2E53788E"/>
    <w:rsid w:val="2E756E38"/>
    <w:rsid w:val="30744ECD"/>
    <w:rsid w:val="317F16A3"/>
    <w:rsid w:val="31FC517A"/>
    <w:rsid w:val="32C72B1D"/>
    <w:rsid w:val="32E7745D"/>
    <w:rsid w:val="3380239F"/>
    <w:rsid w:val="33CF6FEA"/>
    <w:rsid w:val="341E3ACD"/>
    <w:rsid w:val="34790D04"/>
    <w:rsid w:val="348A4CBF"/>
    <w:rsid w:val="34F36D08"/>
    <w:rsid w:val="35675000"/>
    <w:rsid w:val="35AD5109"/>
    <w:rsid w:val="35D2691D"/>
    <w:rsid w:val="35DE0910"/>
    <w:rsid w:val="35FE7713"/>
    <w:rsid w:val="365C205E"/>
    <w:rsid w:val="38640A41"/>
    <w:rsid w:val="38CC3AF8"/>
    <w:rsid w:val="39111E53"/>
    <w:rsid w:val="398B2C7E"/>
    <w:rsid w:val="398E6FFF"/>
    <w:rsid w:val="39BC591B"/>
    <w:rsid w:val="3ABC671B"/>
    <w:rsid w:val="3B2319C9"/>
    <w:rsid w:val="3B5B1163"/>
    <w:rsid w:val="3B9E5419"/>
    <w:rsid w:val="3BCE5DD9"/>
    <w:rsid w:val="3BD553B9"/>
    <w:rsid w:val="3C463BC1"/>
    <w:rsid w:val="3D600CB3"/>
    <w:rsid w:val="3E09134A"/>
    <w:rsid w:val="3E0A583E"/>
    <w:rsid w:val="3E175815"/>
    <w:rsid w:val="3E30516F"/>
    <w:rsid w:val="3E3A6F92"/>
    <w:rsid w:val="3EB04DDD"/>
    <w:rsid w:val="3FFFC671"/>
    <w:rsid w:val="4041301D"/>
    <w:rsid w:val="404B3C60"/>
    <w:rsid w:val="41125947"/>
    <w:rsid w:val="413B181B"/>
    <w:rsid w:val="41711806"/>
    <w:rsid w:val="418807D8"/>
    <w:rsid w:val="418E2292"/>
    <w:rsid w:val="41943621"/>
    <w:rsid w:val="41986C6D"/>
    <w:rsid w:val="41D61543"/>
    <w:rsid w:val="41D91034"/>
    <w:rsid w:val="41E90855"/>
    <w:rsid w:val="426D7067"/>
    <w:rsid w:val="42B64F48"/>
    <w:rsid w:val="42F212B5"/>
    <w:rsid w:val="43812496"/>
    <w:rsid w:val="438576C5"/>
    <w:rsid w:val="43B70EF0"/>
    <w:rsid w:val="440A1978"/>
    <w:rsid w:val="44B00772"/>
    <w:rsid w:val="453D79A8"/>
    <w:rsid w:val="454D4212"/>
    <w:rsid w:val="461F0DBD"/>
    <w:rsid w:val="46733805"/>
    <w:rsid w:val="47F06273"/>
    <w:rsid w:val="48517E1C"/>
    <w:rsid w:val="48D31904"/>
    <w:rsid w:val="49060960"/>
    <w:rsid w:val="49D3242B"/>
    <w:rsid w:val="4A435BE4"/>
    <w:rsid w:val="4A5C14F5"/>
    <w:rsid w:val="4B2C130B"/>
    <w:rsid w:val="4C455055"/>
    <w:rsid w:val="4CE865CF"/>
    <w:rsid w:val="4DFE13DF"/>
    <w:rsid w:val="4ECE4A69"/>
    <w:rsid w:val="4F226AF6"/>
    <w:rsid w:val="4F537785"/>
    <w:rsid w:val="500B0F52"/>
    <w:rsid w:val="50412BC6"/>
    <w:rsid w:val="50966A6E"/>
    <w:rsid w:val="50BB64D4"/>
    <w:rsid w:val="5119144D"/>
    <w:rsid w:val="51234079"/>
    <w:rsid w:val="51524FFA"/>
    <w:rsid w:val="51653379"/>
    <w:rsid w:val="51B02DDB"/>
    <w:rsid w:val="51E101BC"/>
    <w:rsid w:val="52F7756C"/>
    <w:rsid w:val="532E7431"/>
    <w:rsid w:val="53652691"/>
    <w:rsid w:val="53723CD6"/>
    <w:rsid w:val="53982AFD"/>
    <w:rsid w:val="53F71F19"/>
    <w:rsid w:val="54701995"/>
    <w:rsid w:val="56350AD7"/>
    <w:rsid w:val="5664316A"/>
    <w:rsid w:val="566D265B"/>
    <w:rsid w:val="579A6142"/>
    <w:rsid w:val="57D367F9"/>
    <w:rsid w:val="58EB36CF"/>
    <w:rsid w:val="5926708E"/>
    <w:rsid w:val="59282B75"/>
    <w:rsid w:val="59BE5287"/>
    <w:rsid w:val="59D62AB5"/>
    <w:rsid w:val="59D97CA6"/>
    <w:rsid w:val="5AE12FDB"/>
    <w:rsid w:val="5B647768"/>
    <w:rsid w:val="5BBE156E"/>
    <w:rsid w:val="5BC370FB"/>
    <w:rsid w:val="5BC72137"/>
    <w:rsid w:val="5C3B2BBF"/>
    <w:rsid w:val="5C967DF5"/>
    <w:rsid w:val="5CFA4828"/>
    <w:rsid w:val="5D296EBB"/>
    <w:rsid w:val="5D2B369F"/>
    <w:rsid w:val="5E055233"/>
    <w:rsid w:val="5E0F7E5F"/>
    <w:rsid w:val="5E241D55"/>
    <w:rsid w:val="5E2F25FD"/>
    <w:rsid w:val="5E4E15E4"/>
    <w:rsid w:val="5F751F44"/>
    <w:rsid w:val="5F944AC0"/>
    <w:rsid w:val="6139022A"/>
    <w:rsid w:val="61812E22"/>
    <w:rsid w:val="62774225"/>
    <w:rsid w:val="630737FB"/>
    <w:rsid w:val="631D301E"/>
    <w:rsid w:val="633640E0"/>
    <w:rsid w:val="648C7EFE"/>
    <w:rsid w:val="649627F2"/>
    <w:rsid w:val="664D101B"/>
    <w:rsid w:val="67E3495D"/>
    <w:rsid w:val="67FB6B3C"/>
    <w:rsid w:val="69376EE9"/>
    <w:rsid w:val="69B47B0D"/>
    <w:rsid w:val="6A8676FB"/>
    <w:rsid w:val="6AEB42CA"/>
    <w:rsid w:val="6BD3071E"/>
    <w:rsid w:val="6BDD77EF"/>
    <w:rsid w:val="6C0E79A8"/>
    <w:rsid w:val="6C386E8B"/>
    <w:rsid w:val="6C5F1FB2"/>
    <w:rsid w:val="6C9C76D4"/>
    <w:rsid w:val="6CE23DC9"/>
    <w:rsid w:val="6CED5810"/>
    <w:rsid w:val="6D25144D"/>
    <w:rsid w:val="6D386A1A"/>
    <w:rsid w:val="6DA6752E"/>
    <w:rsid w:val="6E201C15"/>
    <w:rsid w:val="6E405E13"/>
    <w:rsid w:val="6E5027FA"/>
    <w:rsid w:val="6EF13BD7"/>
    <w:rsid w:val="6F15104E"/>
    <w:rsid w:val="6F227496"/>
    <w:rsid w:val="6FA10B33"/>
    <w:rsid w:val="706B361B"/>
    <w:rsid w:val="706F4486"/>
    <w:rsid w:val="707D50FC"/>
    <w:rsid w:val="70A95EF1"/>
    <w:rsid w:val="70C918A6"/>
    <w:rsid w:val="711A6DEF"/>
    <w:rsid w:val="71B37F75"/>
    <w:rsid w:val="726729E8"/>
    <w:rsid w:val="730A5F25"/>
    <w:rsid w:val="737E18B7"/>
    <w:rsid w:val="743B50B2"/>
    <w:rsid w:val="74FC6F38"/>
    <w:rsid w:val="750758DC"/>
    <w:rsid w:val="75644ADD"/>
    <w:rsid w:val="76595CC4"/>
    <w:rsid w:val="76CC0B8C"/>
    <w:rsid w:val="772C4D60"/>
    <w:rsid w:val="77342046"/>
    <w:rsid w:val="77FF15D9"/>
    <w:rsid w:val="78795716"/>
    <w:rsid w:val="78B5471C"/>
    <w:rsid w:val="7920158D"/>
    <w:rsid w:val="795D5ACB"/>
    <w:rsid w:val="797572B9"/>
    <w:rsid w:val="7A951295"/>
    <w:rsid w:val="7B2673EC"/>
    <w:rsid w:val="7B707D38"/>
    <w:rsid w:val="7C1F2617"/>
    <w:rsid w:val="7C333FF5"/>
    <w:rsid w:val="7C494C84"/>
    <w:rsid w:val="7D252DA4"/>
    <w:rsid w:val="7D9836D6"/>
    <w:rsid w:val="7E8B4E88"/>
    <w:rsid w:val="7EC422ED"/>
    <w:rsid w:val="7EE0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autoRedefine/>
    <w:qFormat/>
    <w:uiPriority w:val="0"/>
    <w:pPr>
      <w:keepNext/>
      <w:keepLines/>
      <w:ind w:firstLine="640"/>
      <w:outlineLvl w:val="0"/>
    </w:pPr>
    <w:rPr>
      <w:rFonts w:ascii="黑体" w:hAnsi="黑体" w:eastAsia="黑体"/>
      <w:kern w:val="44"/>
    </w:rPr>
  </w:style>
  <w:style w:type="paragraph" w:styleId="3">
    <w:name w:val="heading 2"/>
    <w:basedOn w:val="1"/>
    <w:next w:val="1"/>
    <w:autoRedefine/>
    <w:unhideWhenUsed/>
    <w:qFormat/>
    <w:uiPriority w:val="0"/>
    <w:pPr>
      <w:keepNext/>
      <w:keepLines/>
      <w:ind w:firstLine="640"/>
      <w:outlineLvl w:val="1"/>
    </w:pPr>
    <w:rPr>
      <w:rFonts w:ascii="楷体" w:hAnsi="楷体" w:eastAsia="楷体"/>
    </w:rPr>
  </w:style>
  <w:style w:type="paragraph" w:styleId="4">
    <w:name w:val="heading 3"/>
    <w:basedOn w:val="1"/>
    <w:next w:val="1"/>
    <w:autoRedefine/>
    <w:semiHidden/>
    <w:unhideWhenUsed/>
    <w:qFormat/>
    <w:uiPriority w:val="0"/>
    <w:pPr>
      <w:keepNext/>
      <w:keepLines/>
      <w:ind w:firstLine="640"/>
      <w:outlineLvl w:val="2"/>
    </w:p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style>
  <w:style w:type="paragraph" w:styleId="7">
    <w:name w:val="Body Text Indent"/>
    <w:basedOn w:val="1"/>
    <w:autoRedefine/>
    <w:qFormat/>
    <w:uiPriority w:val="0"/>
    <w:pPr>
      <w:spacing w:after="120"/>
      <w:ind w:left="420" w:leftChars="200"/>
    </w:pPr>
  </w:style>
  <w:style w:type="paragraph" w:styleId="8">
    <w:name w:val="Balloon Text"/>
    <w:basedOn w:val="1"/>
    <w:link w:val="32"/>
    <w:autoRedefine/>
    <w:qFormat/>
    <w:uiPriority w:val="0"/>
    <w:pPr>
      <w:spacing w:line="240" w:lineRule="auto"/>
    </w:pPr>
    <w:rPr>
      <w:sz w:val="18"/>
      <w:szCs w:val="18"/>
    </w:rPr>
  </w:style>
  <w:style w:type="paragraph" w:styleId="9">
    <w:name w:val="footer"/>
    <w:basedOn w:val="1"/>
    <w:autoRedefine/>
    <w:unhideWhenUsed/>
    <w:qFormat/>
    <w:uiPriority w:val="99"/>
    <w:pPr>
      <w:tabs>
        <w:tab w:val="center" w:pos="4680"/>
        <w:tab w:val="right" w:pos="9360"/>
      </w:tabs>
    </w:pPr>
    <w:rPr>
      <w:rFonts w:asciiTheme="minorHAnsi" w:hAnsiTheme="minorHAnsi" w:eastAsiaTheme="minorEastAsia"/>
      <w:sz w:val="22"/>
      <w:lang w:eastAsia="en-US"/>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autoRedefine/>
    <w:qFormat/>
    <w:uiPriority w:val="0"/>
    <w:pPr>
      <w:spacing w:line="440" w:lineRule="exact"/>
    </w:pPr>
    <w:rPr>
      <w:rFonts w:eastAsia="仿宋_GB2312"/>
      <w:b/>
      <w:sz w:val="32"/>
    </w:rPr>
  </w:style>
  <w:style w:type="paragraph" w:styleId="12">
    <w:name w:val="Normal (Web)"/>
    <w:basedOn w:val="1"/>
    <w:autoRedefine/>
    <w:qFormat/>
    <w:uiPriority w:val="0"/>
    <w:pPr>
      <w:spacing w:before="100" w:beforeAutospacing="1" w:after="100" w:afterAutospacing="1"/>
      <w:jc w:val="left"/>
    </w:pPr>
    <w:rPr>
      <w:rFonts w:ascii="Calibri" w:hAnsi="Calibri" w:eastAsia="宋体"/>
      <w:kern w:val="0"/>
      <w:sz w:val="24"/>
    </w:rPr>
  </w:style>
  <w:style w:type="paragraph" w:styleId="13">
    <w:name w:val="Body Text First Indent"/>
    <w:basedOn w:val="6"/>
    <w:autoRedefine/>
    <w:unhideWhenUsed/>
    <w:qFormat/>
    <w:uiPriority w:val="99"/>
    <w:pPr>
      <w:spacing w:after="120" w:line="240" w:lineRule="auto"/>
      <w:ind w:firstLine="420" w:firstLineChars="100"/>
    </w:pPr>
    <w:rPr>
      <w:szCs w:val="24"/>
    </w:rPr>
  </w:style>
  <w:style w:type="character" w:styleId="16">
    <w:name w:val="Strong"/>
    <w:basedOn w:val="15"/>
    <w:autoRedefine/>
    <w:qFormat/>
    <w:uiPriority w:val="0"/>
    <w:rPr>
      <w:b/>
    </w:rPr>
  </w:style>
  <w:style w:type="character" w:styleId="17">
    <w:name w:val="Hyperlink"/>
    <w:basedOn w:val="15"/>
    <w:autoRedefine/>
    <w:qFormat/>
    <w:uiPriority w:val="0"/>
    <w:rPr>
      <w:color w:val="0000FF"/>
      <w:u w:val="single"/>
    </w:rPr>
  </w:style>
  <w:style w:type="character" w:styleId="18">
    <w:name w:val="annotation reference"/>
    <w:basedOn w:val="15"/>
    <w:autoRedefine/>
    <w:qFormat/>
    <w:uiPriority w:val="0"/>
    <w:rPr>
      <w:sz w:val="21"/>
      <w:szCs w:val="21"/>
    </w:rPr>
  </w:style>
  <w:style w:type="paragraph" w:customStyle="1" w:styleId="19">
    <w:name w:val="列出段落3"/>
    <w:basedOn w:val="1"/>
    <w:autoRedefine/>
    <w:qFormat/>
    <w:uiPriority w:val="0"/>
    <w:pPr>
      <w:ind w:firstLine="420"/>
    </w:pPr>
    <w:rPr>
      <w:rFonts w:ascii="Calibri" w:hAnsi="Calibri" w:eastAsia="宋体" w:cs="Times New Roman"/>
      <w:sz w:val="21"/>
      <w:szCs w:val="24"/>
    </w:rPr>
  </w:style>
  <w:style w:type="character" w:customStyle="1" w:styleId="20">
    <w:name w:val="font11"/>
    <w:basedOn w:val="15"/>
    <w:autoRedefine/>
    <w:qFormat/>
    <w:uiPriority w:val="0"/>
    <w:rPr>
      <w:rFonts w:hint="eastAsia" w:ascii="仿宋_GB2312" w:eastAsia="仿宋_GB2312" w:cs="仿宋_GB2312"/>
      <w:color w:val="000000"/>
      <w:sz w:val="24"/>
      <w:szCs w:val="24"/>
      <w:u w:val="none"/>
    </w:rPr>
  </w:style>
  <w:style w:type="character" w:customStyle="1" w:styleId="21">
    <w:name w:val="font31"/>
    <w:basedOn w:val="15"/>
    <w:autoRedefine/>
    <w:qFormat/>
    <w:uiPriority w:val="0"/>
    <w:rPr>
      <w:rFonts w:hint="eastAsia" w:ascii="仿宋_GB2312" w:eastAsia="仿宋_GB2312" w:cs="仿宋_GB2312"/>
      <w:color w:val="000000"/>
      <w:sz w:val="24"/>
      <w:szCs w:val="24"/>
      <w:u w:val="single"/>
    </w:rPr>
  </w:style>
  <w:style w:type="character" w:customStyle="1" w:styleId="22">
    <w:name w:val="font41"/>
    <w:basedOn w:val="15"/>
    <w:autoRedefine/>
    <w:qFormat/>
    <w:uiPriority w:val="0"/>
    <w:rPr>
      <w:rFonts w:hint="eastAsia" w:ascii="仿宋_GB2312" w:eastAsia="仿宋_GB2312" w:cs="仿宋_GB2312"/>
      <w:color w:val="000000"/>
      <w:sz w:val="24"/>
      <w:szCs w:val="24"/>
      <w:u w:val="single"/>
    </w:rPr>
  </w:style>
  <w:style w:type="paragraph" w:customStyle="1" w:styleId="23">
    <w:name w:val="样式1"/>
    <w:basedOn w:val="1"/>
    <w:autoRedefine/>
    <w:qFormat/>
    <w:uiPriority w:val="0"/>
    <w:pPr>
      <w:widowControl/>
      <w:ind w:firstLine="0" w:firstLineChars="0"/>
      <w:jc w:val="center"/>
      <w:textAlignment w:val="center"/>
    </w:pPr>
    <w:rPr>
      <w:rFonts w:hint="eastAsia" w:ascii="仿宋_GB2312" w:hAnsi="仿宋_GB2312" w:cs="Times New Roman"/>
      <w:color w:val="000000"/>
      <w:kern w:val="0"/>
      <w:sz w:val="24"/>
      <w:szCs w:val="24"/>
    </w:rPr>
  </w:style>
  <w:style w:type="paragraph" w:customStyle="1" w:styleId="24">
    <w:name w:val="articleBox_p"/>
    <w:basedOn w:val="1"/>
    <w:autoRedefine/>
    <w:qFormat/>
    <w:uiPriority w:val="0"/>
  </w:style>
  <w:style w:type="character" w:customStyle="1" w:styleId="25">
    <w:name w:val="要点1"/>
    <w:basedOn w:val="15"/>
    <w:autoRedefine/>
    <w:qFormat/>
    <w:uiPriority w:val="0"/>
    <w:rPr>
      <w:rFonts w:ascii="黑体" w:hAnsi="黑体" w:eastAsia="黑体" w:cs="黑体"/>
      <w:sz w:val="21"/>
      <w:szCs w:val="21"/>
    </w:rPr>
  </w:style>
  <w:style w:type="table" w:customStyle="1" w:styleId="26">
    <w:name w:val="tableBorder"/>
    <w:basedOn w:val="14"/>
    <w:qFormat/>
    <w:uiPriority w:val="0"/>
    <w:tblPr>
      <w:tblCellMar>
        <w:top w:w="0" w:type="dxa"/>
        <w:left w:w="108" w:type="dxa"/>
        <w:bottom w:w="0" w:type="dxa"/>
        <w:right w:w="108" w:type="dxa"/>
      </w:tblCellMar>
    </w:tblPr>
  </w:style>
  <w:style w:type="paragraph" w:customStyle="1" w:styleId="27">
    <w:name w:val="列出段落11"/>
    <w:basedOn w:val="1"/>
    <w:qFormat/>
    <w:uiPriority w:val="34"/>
    <w:pPr>
      <w:spacing w:after="200" w:line="276" w:lineRule="auto"/>
      <w:ind w:left="720"/>
      <w:contextualSpacing/>
    </w:pPr>
    <w:rPr>
      <w:rFonts w:ascii="Calibri" w:hAnsi="Calibri" w:cs="Times New Roman"/>
      <w:sz w:val="22"/>
      <w:lang w:eastAsia="en-US"/>
    </w:rPr>
  </w:style>
  <w:style w:type="paragraph" w:customStyle="1" w:styleId="28">
    <w:name w:val="彪正文"/>
    <w:autoRedefine/>
    <w:qFormat/>
    <w:uiPriority w:val="0"/>
    <w:pPr>
      <w:spacing w:line="600" w:lineRule="exact"/>
      <w:ind w:firstLine="880" w:firstLineChars="200"/>
    </w:pPr>
    <w:rPr>
      <w:rFonts w:hint="eastAsia" w:ascii="Times New Roman" w:hAnsi="Times New Roman" w:eastAsia="仿宋_GB2312" w:cs="Times New Roman"/>
      <w:sz w:val="32"/>
      <w:szCs w:val="32"/>
      <w:lang w:val="en-US" w:eastAsia="zh-CN" w:bidi="ar-SA"/>
    </w:rPr>
  </w:style>
  <w:style w:type="paragraph" w:customStyle="1" w:styleId="29">
    <w:name w:val="列表段落1"/>
    <w:basedOn w:val="1"/>
    <w:qFormat/>
    <w:uiPriority w:val="99"/>
    <w:pPr>
      <w:ind w:firstLine="420"/>
    </w:pPr>
    <w:rPr>
      <w:rFonts w:cs="Times New Roman" w:eastAsiaTheme="minorEastAsia"/>
      <w:lang w:eastAsia="zh-TW"/>
    </w:rPr>
  </w:style>
  <w:style w:type="paragraph" w:customStyle="1" w:styleId="30">
    <w:name w:val="È±Ê¡ÎÄ±¾"/>
    <w:basedOn w:val="1"/>
    <w:autoRedefine/>
    <w:qFormat/>
    <w:uiPriority w:val="0"/>
    <w:rPr>
      <w:sz w:val="24"/>
    </w:rPr>
  </w:style>
  <w:style w:type="paragraph" w:customStyle="1" w:styleId="31">
    <w:name w:val="样式2"/>
    <w:basedOn w:val="23"/>
    <w:autoRedefine/>
    <w:qFormat/>
    <w:uiPriority w:val="99"/>
    <w:pPr>
      <w:numPr>
        <w:ilvl w:val="1"/>
        <w:numId w:val="1"/>
      </w:numPr>
      <w:tabs>
        <w:tab w:val="left" w:pos="420"/>
      </w:tabs>
    </w:pPr>
    <w:rPr>
      <w:bCs/>
    </w:rPr>
  </w:style>
  <w:style w:type="character" w:customStyle="1" w:styleId="32">
    <w:name w:val="批注框文本 Char"/>
    <w:basedOn w:val="15"/>
    <w:link w:val="8"/>
    <w:qFormat/>
    <w:uiPriority w:val="0"/>
    <w:rPr>
      <w:rFonts w:eastAsia="仿宋_GB2312" w:cstheme="minorBidi"/>
      <w:kern w:val="2"/>
      <w:sz w:val="18"/>
      <w:szCs w:val="18"/>
    </w:rPr>
  </w:style>
  <w:style w:type="table" w:customStyle="1" w:styleId="3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1574</Words>
  <Characters>1577</Characters>
  <Lines>9</Lines>
  <Paragraphs>10</Paragraphs>
  <TotalTime>0</TotalTime>
  <ScaleCrop>false</ScaleCrop>
  <LinksUpToDate>false</LinksUpToDate>
  <CharactersWithSpaces>2475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2024-01-04T08:09:00Z</dcterms:created>
  <dc:creator>86188</dc:creator>
  <cp:lastModifiedBy>LHm</cp:lastModifiedBy>
  <dcterms:modified xsi:type="dcterms:W3CDTF">2025-04-10T10:51:49Z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355E76AA8BCB47819A52DEE6FDBC6EAD_13</vt:lpwstr>
  </property>
  <property fmtid="{D5CDD505-2E9C-101B-9397-08002B2CF9AE}" pid="4" name="KSOTemplateDocerSaveRecord">
    <vt:lpwstr>eyJoZGlkIjoiZGJlNDE0NzdmYWJiZjdmOGI3MjAwNzlkYjliMDM3ZWYiLCJ1c2VySWQiOiIyNDkxMjg0NjMifQ==</vt:lpwstr>
  </property>
</Properties>
</file>