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56C370">
      <w:pPr>
        <w:keepNext w:val="0"/>
        <w:keepLines w:val="0"/>
        <w:pageBreakBefore w:val="0"/>
        <w:widowControl/>
        <w:kinsoku/>
        <w:wordWrap/>
        <w:overflowPunct/>
        <w:topLinePunct w:val="0"/>
        <w:autoSpaceDE/>
        <w:autoSpaceDN/>
        <w:bidi w:val="0"/>
        <w:adjustRightInd/>
        <w:snapToGrid/>
        <w:spacing w:line="579" w:lineRule="exact"/>
        <w:ind w:left="0" w:leftChars="0" w:right="0" w:rightChars="0"/>
        <w:jc w:val="left"/>
        <w:textAlignment w:val="auto"/>
        <w:outlineLvl w:val="0"/>
        <w:rPr>
          <w:rFonts w:hint="eastAsia" w:ascii="Times New Roman" w:hAnsi="Times New Roman" w:eastAsia="黑体" w:cs="楷体"/>
          <w:sz w:val="32"/>
          <w:szCs w:val="32"/>
          <w:lang w:val="en-US" w:eastAsia="zh-CN"/>
        </w:rPr>
      </w:pPr>
      <w:r>
        <w:rPr>
          <w:rFonts w:hint="eastAsia" w:ascii="Times New Roman" w:hAnsi="Times New Roman" w:eastAsia="黑体" w:cs="楷体"/>
          <w:sz w:val="32"/>
          <w:szCs w:val="32"/>
        </w:rPr>
        <w:t>附件</w:t>
      </w:r>
      <w:r>
        <w:rPr>
          <w:rFonts w:hint="eastAsia" w:ascii="Times New Roman" w:hAnsi="Times New Roman" w:eastAsia="黑体" w:cs="楷体"/>
          <w:sz w:val="32"/>
          <w:szCs w:val="32"/>
          <w:lang w:val="en-US" w:eastAsia="zh-CN"/>
        </w:rPr>
        <w:t>2</w:t>
      </w:r>
    </w:p>
    <w:p w14:paraId="39A5374E">
      <w:pPr>
        <w:keepNext w:val="0"/>
        <w:keepLines w:val="0"/>
        <w:pageBreakBefore w:val="0"/>
        <w:tabs>
          <w:tab w:val="left" w:pos="5220"/>
        </w:tabs>
        <w:kinsoku/>
        <w:wordWrap/>
        <w:overflowPunct/>
        <w:topLinePunct w:val="0"/>
        <w:autoSpaceDE/>
        <w:autoSpaceDN/>
        <w:bidi w:val="0"/>
        <w:adjustRightInd/>
        <w:snapToGrid/>
        <w:spacing w:line="579" w:lineRule="exact"/>
        <w:ind w:left="0" w:leftChars="0" w:right="0" w:rightChars="0"/>
        <w:jc w:val="center"/>
        <w:textAlignment w:val="auto"/>
        <w:rPr>
          <w:rFonts w:ascii="Times New Roman" w:hAnsi="Times New Roman" w:eastAsia="方正小标宋简体" w:cs="方正小标宋简体"/>
          <w:sz w:val="52"/>
          <w:szCs w:val="52"/>
        </w:rPr>
      </w:pPr>
    </w:p>
    <w:p w14:paraId="3D6707FC">
      <w:pPr>
        <w:pStyle w:val="3"/>
        <w:keepNext w:val="0"/>
        <w:keepLines w:val="0"/>
        <w:pageBreakBefore w:val="0"/>
        <w:kinsoku/>
        <w:wordWrap/>
        <w:overflowPunct/>
        <w:topLinePunct w:val="0"/>
        <w:autoSpaceDE/>
        <w:autoSpaceDN/>
        <w:bidi w:val="0"/>
        <w:adjustRightInd/>
        <w:snapToGrid/>
        <w:spacing w:line="579" w:lineRule="exact"/>
        <w:ind w:left="0" w:leftChars="0" w:right="0" w:rightChars="0"/>
        <w:textAlignment w:val="auto"/>
        <w:rPr>
          <w:rFonts w:eastAsia="方正小标宋简体" w:cs="方正小标宋简体"/>
          <w:sz w:val="52"/>
          <w:szCs w:val="52"/>
        </w:rPr>
      </w:pPr>
    </w:p>
    <w:p w14:paraId="55AFFEB7">
      <w:pPr>
        <w:keepNext w:val="0"/>
        <w:keepLines w:val="0"/>
        <w:pageBreakBefore w:val="0"/>
        <w:kinsoku/>
        <w:wordWrap/>
        <w:overflowPunct/>
        <w:topLinePunct w:val="0"/>
        <w:autoSpaceDE/>
        <w:autoSpaceDN/>
        <w:bidi w:val="0"/>
        <w:adjustRightInd/>
        <w:snapToGrid/>
        <w:spacing w:line="579" w:lineRule="exact"/>
        <w:ind w:left="0" w:leftChars="0" w:right="0" w:rightChars="0"/>
        <w:textAlignment w:val="auto"/>
        <w:rPr>
          <w:rFonts w:ascii="Times New Roman" w:hAnsi="Times New Roman" w:eastAsia="方正小标宋简体" w:cs="方正小标宋简体"/>
          <w:sz w:val="52"/>
          <w:szCs w:val="52"/>
        </w:rPr>
      </w:pPr>
    </w:p>
    <w:p w14:paraId="0478B281">
      <w:pPr>
        <w:pStyle w:val="3"/>
        <w:keepNext w:val="0"/>
        <w:keepLines w:val="0"/>
        <w:pageBreakBefore w:val="0"/>
        <w:kinsoku/>
        <w:wordWrap/>
        <w:overflowPunct/>
        <w:topLinePunct w:val="0"/>
        <w:autoSpaceDE/>
        <w:autoSpaceDN/>
        <w:bidi w:val="0"/>
        <w:adjustRightInd/>
        <w:snapToGrid/>
        <w:spacing w:line="579" w:lineRule="exact"/>
        <w:ind w:left="0" w:leftChars="0" w:right="0" w:rightChars="0"/>
        <w:textAlignment w:val="auto"/>
      </w:pPr>
    </w:p>
    <w:p w14:paraId="1D6C0AAB">
      <w:pPr>
        <w:keepNext w:val="0"/>
        <w:keepLines w:val="0"/>
        <w:pageBreakBefore w:val="0"/>
        <w:widowControl w:val="0"/>
        <w:tabs>
          <w:tab w:val="left" w:pos="5220"/>
        </w:tabs>
        <w:kinsoku/>
        <w:wordWrap/>
        <w:overflowPunct/>
        <w:topLinePunct w:val="0"/>
        <w:autoSpaceDE/>
        <w:autoSpaceDN/>
        <w:bidi w:val="0"/>
        <w:adjustRightInd/>
        <w:snapToGrid/>
        <w:spacing w:line="579" w:lineRule="exact"/>
        <w:ind w:left="0" w:leftChars="0" w:right="0" w:rightChars="0"/>
        <w:jc w:val="center"/>
        <w:textAlignment w:val="auto"/>
        <w:rPr>
          <w:rFonts w:hint="eastAsia" w:ascii="Times New Roman" w:hAnsi="Times New Roman" w:eastAsia="方正小标宋简体" w:cs="方正小标宋简体"/>
          <w:sz w:val="52"/>
          <w:szCs w:val="52"/>
        </w:rPr>
      </w:pPr>
      <w:r>
        <w:rPr>
          <w:rFonts w:hint="eastAsia" w:ascii="Times New Roman" w:hAnsi="Times New Roman" w:eastAsia="方正小标宋简体" w:cs="方正小标宋简体"/>
          <w:sz w:val="52"/>
          <w:szCs w:val="52"/>
          <w:lang w:eastAsia="zh-CN"/>
        </w:rPr>
        <w:t>柳州</w:t>
      </w:r>
      <w:r>
        <w:rPr>
          <w:rFonts w:hint="eastAsia" w:ascii="Times New Roman" w:hAnsi="Times New Roman" w:eastAsia="方正小标宋简体" w:cs="方正小标宋简体"/>
          <w:sz w:val="52"/>
          <w:szCs w:val="52"/>
        </w:rPr>
        <w:t>市中小企业数字化转型产品服务商</w:t>
      </w:r>
    </w:p>
    <w:p w14:paraId="2EEE67DC">
      <w:pPr>
        <w:keepNext w:val="0"/>
        <w:keepLines w:val="0"/>
        <w:pageBreakBefore w:val="0"/>
        <w:widowControl w:val="0"/>
        <w:tabs>
          <w:tab w:val="left" w:pos="5220"/>
        </w:tabs>
        <w:kinsoku/>
        <w:wordWrap/>
        <w:overflowPunct/>
        <w:topLinePunct w:val="0"/>
        <w:autoSpaceDE/>
        <w:autoSpaceDN/>
        <w:bidi w:val="0"/>
        <w:adjustRightInd/>
        <w:snapToGrid/>
        <w:spacing w:line="579" w:lineRule="exact"/>
        <w:ind w:left="0" w:leftChars="0" w:right="0" w:rightChars="0"/>
        <w:jc w:val="center"/>
        <w:textAlignment w:val="auto"/>
        <w:rPr>
          <w:rFonts w:hint="eastAsia" w:ascii="Times New Roman" w:hAnsi="Times New Roman" w:eastAsia="方正小标宋简体" w:cs="方正小标宋简体"/>
          <w:sz w:val="52"/>
          <w:szCs w:val="52"/>
        </w:rPr>
      </w:pPr>
    </w:p>
    <w:p w14:paraId="230A310E">
      <w:pPr>
        <w:keepNext w:val="0"/>
        <w:keepLines w:val="0"/>
        <w:pageBreakBefore w:val="0"/>
        <w:widowControl w:val="0"/>
        <w:tabs>
          <w:tab w:val="left" w:pos="5220"/>
        </w:tabs>
        <w:kinsoku/>
        <w:wordWrap/>
        <w:overflowPunct/>
        <w:topLinePunct w:val="0"/>
        <w:autoSpaceDE/>
        <w:autoSpaceDN/>
        <w:bidi w:val="0"/>
        <w:adjustRightInd/>
        <w:snapToGrid/>
        <w:spacing w:line="579" w:lineRule="exact"/>
        <w:ind w:left="0" w:leftChars="0" w:right="0" w:rightChars="0"/>
        <w:jc w:val="center"/>
        <w:textAlignment w:val="auto"/>
        <w:rPr>
          <w:rFonts w:ascii="Times New Roman" w:hAnsi="Times New Roman" w:eastAsia="方正小标宋简体" w:cs="方正小标宋简体"/>
          <w:sz w:val="52"/>
          <w:szCs w:val="52"/>
        </w:rPr>
      </w:pPr>
      <w:r>
        <w:rPr>
          <w:rFonts w:hint="eastAsia" w:ascii="Times New Roman" w:hAnsi="Times New Roman" w:eastAsia="方正小标宋简体" w:cs="方正小标宋简体"/>
          <w:sz w:val="52"/>
          <w:szCs w:val="52"/>
        </w:rPr>
        <w:t>申报书</w:t>
      </w:r>
    </w:p>
    <w:p w14:paraId="32CA65A8">
      <w:pPr>
        <w:pStyle w:val="3"/>
        <w:keepNext w:val="0"/>
        <w:keepLines w:val="0"/>
        <w:pageBreakBefore w:val="0"/>
        <w:kinsoku/>
        <w:wordWrap/>
        <w:overflowPunct/>
        <w:topLinePunct w:val="0"/>
        <w:autoSpaceDE/>
        <w:autoSpaceDN/>
        <w:bidi w:val="0"/>
        <w:adjustRightInd/>
        <w:snapToGrid/>
        <w:spacing w:line="579" w:lineRule="exact"/>
        <w:ind w:left="0" w:leftChars="0" w:right="0" w:rightChars="0"/>
        <w:textAlignment w:val="auto"/>
        <w:rPr>
          <w:rFonts w:eastAsia="方正仿宋_GB18030" w:cs="方正仿宋_GB18030"/>
          <w:b/>
          <w:bCs/>
          <w:sz w:val="36"/>
          <w:szCs w:val="36"/>
        </w:rPr>
      </w:pPr>
    </w:p>
    <w:p w14:paraId="0389F9EF">
      <w:pPr>
        <w:pStyle w:val="3"/>
        <w:keepNext w:val="0"/>
        <w:keepLines w:val="0"/>
        <w:pageBreakBefore w:val="0"/>
        <w:kinsoku/>
        <w:wordWrap/>
        <w:overflowPunct/>
        <w:topLinePunct w:val="0"/>
        <w:autoSpaceDE/>
        <w:autoSpaceDN/>
        <w:bidi w:val="0"/>
        <w:adjustRightInd/>
        <w:snapToGrid/>
        <w:spacing w:line="579" w:lineRule="exact"/>
        <w:ind w:left="0" w:leftChars="0" w:right="0" w:rightChars="0"/>
        <w:textAlignment w:val="auto"/>
        <w:rPr>
          <w:rFonts w:eastAsia="方正仿宋_GB18030" w:cs="方正仿宋_GB18030"/>
          <w:b/>
          <w:bCs/>
          <w:sz w:val="36"/>
          <w:szCs w:val="36"/>
        </w:rPr>
      </w:pPr>
    </w:p>
    <w:p w14:paraId="038848EE">
      <w:pPr>
        <w:pStyle w:val="3"/>
        <w:keepNext w:val="0"/>
        <w:keepLines w:val="0"/>
        <w:pageBreakBefore w:val="0"/>
        <w:kinsoku/>
        <w:wordWrap/>
        <w:overflowPunct/>
        <w:topLinePunct w:val="0"/>
        <w:autoSpaceDE/>
        <w:autoSpaceDN/>
        <w:bidi w:val="0"/>
        <w:adjustRightInd/>
        <w:snapToGrid/>
        <w:spacing w:line="579" w:lineRule="exact"/>
        <w:ind w:left="0" w:leftChars="0" w:right="0" w:rightChars="0"/>
        <w:textAlignment w:val="auto"/>
        <w:rPr>
          <w:rFonts w:eastAsia="方正仿宋_GB18030" w:cs="方正仿宋_GB18030"/>
          <w:b/>
          <w:bCs/>
          <w:sz w:val="36"/>
          <w:szCs w:val="36"/>
        </w:rPr>
      </w:pPr>
    </w:p>
    <w:p w14:paraId="7C79AEA1">
      <w:pPr>
        <w:pStyle w:val="3"/>
        <w:keepNext w:val="0"/>
        <w:keepLines w:val="0"/>
        <w:pageBreakBefore w:val="0"/>
        <w:kinsoku/>
        <w:wordWrap/>
        <w:overflowPunct/>
        <w:topLinePunct w:val="0"/>
        <w:autoSpaceDE/>
        <w:autoSpaceDN/>
        <w:bidi w:val="0"/>
        <w:adjustRightInd/>
        <w:snapToGrid/>
        <w:spacing w:line="579" w:lineRule="exact"/>
        <w:ind w:left="0" w:leftChars="0" w:right="0" w:rightChars="0"/>
        <w:textAlignment w:val="auto"/>
        <w:rPr>
          <w:rFonts w:eastAsia="方正仿宋_GB18030" w:cs="方正仿宋_GB18030"/>
          <w:b/>
          <w:bCs/>
          <w:sz w:val="36"/>
          <w:szCs w:val="36"/>
        </w:rPr>
      </w:pPr>
    </w:p>
    <w:p w14:paraId="73495EBB">
      <w:pPr>
        <w:pStyle w:val="4"/>
        <w:keepNext w:val="0"/>
        <w:keepLines w:val="0"/>
        <w:pageBreakBefore w:val="0"/>
        <w:kinsoku/>
        <w:wordWrap/>
        <w:overflowPunct/>
        <w:topLinePunct w:val="0"/>
        <w:autoSpaceDE/>
        <w:autoSpaceDN/>
        <w:bidi w:val="0"/>
        <w:adjustRightInd/>
        <w:snapToGrid/>
        <w:spacing w:line="579" w:lineRule="exact"/>
        <w:ind w:left="0" w:leftChars="0" w:right="0" w:rightChars="0"/>
        <w:textAlignment w:val="auto"/>
      </w:pPr>
    </w:p>
    <w:tbl>
      <w:tblPr>
        <w:tblStyle w:val="9"/>
        <w:tblpPr w:leftFromText="180" w:rightFromText="180" w:vertAnchor="text" w:horzAnchor="page" w:tblpX="1787" w:tblpY="620"/>
        <w:tblOverlap w:val="never"/>
        <w:tblW w:w="0" w:type="auto"/>
        <w:tblInd w:w="0" w:type="dxa"/>
        <w:tblLayout w:type="autofit"/>
        <w:tblCellMar>
          <w:top w:w="0" w:type="dxa"/>
          <w:left w:w="108" w:type="dxa"/>
          <w:bottom w:w="0" w:type="dxa"/>
          <w:right w:w="108" w:type="dxa"/>
        </w:tblCellMar>
      </w:tblPr>
      <w:tblGrid>
        <w:gridCol w:w="2456"/>
        <w:gridCol w:w="5920"/>
      </w:tblGrid>
      <w:tr w14:paraId="655C96D7">
        <w:tblPrEx>
          <w:tblCellMar>
            <w:top w:w="0" w:type="dxa"/>
            <w:left w:w="108" w:type="dxa"/>
            <w:bottom w:w="0" w:type="dxa"/>
            <w:right w:w="108" w:type="dxa"/>
          </w:tblCellMar>
        </w:tblPrEx>
        <w:tc>
          <w:tcPr>
            <w:tcW w:w="2430" w:type="dxa"/>
          </w:tcPr>
          <w:p w14:paraId="0CE6B7AD">
            <w:pPr>
              <w:pStyle w:val="3"/>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pacing w:val="80"/>
                <w:kern w:val="0"/>
                <w:sz w:val="32"/>
                <w:szCs w:val="32"/>
                <w:fitText w:val="2240" w:id="476216503"/>
                <w:lang w:val="en-US" w:eastAsia="zh-CN"/>
              </w:rPr>
              <w:t>申报单位</w:t>
            </w:r>
            <w:r>
              <w:rPr>
                <w:rFonts w:hint="eastAsia" w:ascii="仿宋_GB2312" w:hAnsi="仿宋_GB2312" w:eastAsia="仿宋_GB2312" w:cs="仿宋_GB2312"/>
                <w:spacing w:val="0"/>
                <w:kern w:val="0"/>
                <w:sz w:val="32"/>
                <w:szCs w:val="32"/>
                <w:fitText w:val="2240" w:id="476216503"/>
                <w:lang w:val="en-US" w:eastAsia="zh-CN"/>
              </w:rPr>
              <w:t>：</w:t>
            </w:r>
          </w:p>
        </w:tc>
        <w:tc>
          <w:tcPr>
            <w:tcW w:w="5920" w:type="dxa"/>
          </w:tcPr>
          <w:p w14:paraId="647A6B47">
            <w:pPr>
              <w:pStyle w:val="3"/>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eastAsia="zh-CN"/>
              </w:rPr>
              <w:t>（</w:t>
            </w:r>
            <w:r>
              <w:rPr>
                <w:rFonts w:hint="eastAsia" w:ascii="仿宋_GB2312" w:hAnsi="仿宋_GB2312" w:eastAsia="仿宋_GB2312" w:cs="仿宋_GB2312"/>
                <w:sz w:val="32"/>
                <w:szCs w:val="32"/>
                <w:u w:val="single"/>
                <w:lang w:val="en-US" w:eastAsia="zh-CN"/>
              </w:rPr>
              <w:t>加盖公章</w:t>
            </w:r>
            <w:r>
              <w:rPr>
                <w:rFonts w:hint="eastAsia" w:ascii="仿宋_GB2312" w:hAnsi="仿宋_GB2312" w:eastAsia="仿宋_GB2312" w:cs="仿宋_GB2312"/>
                <w:sz w:val="32"/>
                <w:szCs w:val="32"/>
                <w:u w:val="single"/>
                <w:lang w:eastAsia="zh-CN"/>
              </w:rPr>
              <w:t>）</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tc>
      </w:tr>
      <w:tr w14:paraId="73238157">
        <w:tblPrEx>
          <w:tblCellMar>
            <w:top w:w="0" w:type="dxa"/>
            <w:left w:w="108" w:type="dxa"/>
            <w:bottom w:w="0" w:type="dxa"/>
            <w:right w:w="108" w:type="dxa"/>
          </w:tblCellMar>
        </w:tblPrEx>
        <w:tc>
          <w:tcPr>
            <w:tcW w:w="2430" w:type="dxa"/>
            <w:vAlign w:val="center"/>
          </w:tcPr>
          <w:p w14:paraId="26088AA3">
            <w:pPr>
              <w:pStyle w:val="3"/>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申报细分行业</w:t>
            </w:r>
          </w:p>
          <w:p w14:paraId="6B17A6A2">
            <w:pPr>
              <w:pStyle w:val="3"/>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（可多选）  </w:t>
            </w:r>
            <w:r>
              <w:rPr>
                <w:rFonts w:hint="eastAsia" w:ascii="仿宋_GB2312" w:hAnsi="仿宋_GB2312" w:eastAsia="仿宋_GB2312" w:cs="仿宋_GB2312"/>
                <w:sz w:val="32"/>
                <w:szCs w:val="32"/>
                <w:lang w:eastAsia="zh-CN"/>
              </w:rPr>
              <w:t>：</w:t>
            </w:r>
          </w:p>
        </w:tc>
        <w:tc>
          <w:tcPr>
            <w:tcW w:w="5920" w:type="dxa"/>
          </w:tcPr>
          <w:p w14:paraId="27F68188">
            <w:pPr>
              <w:snapToGrid w:val="0"/>
              <w:spacing w:before="62" w:beforeLines="20" w:line="380" w:lineRule="exact"/>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sz w:val="32"/>
                <w:szCs w:val="32"/>
              </w:rPr>
              <w:t xml:space="preserve"> 汽车整车、零部件及配件制造</w:t>
            </w:r>
          </w:p>
          <w:p w14:paraId="4F125C0B">
            <w:pPr>
              <w:snapToGrid w:val="0"/>
              <w:spacing w:before="62" w:beforeLines="20" w:line="380" w:lineRule="exact"/>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sz w:val="32"/>
                <w:szCs w:val="32"/>
              </w:rPr>
              <w:t xml:space="preserve"> 工程机械及其配套件制造</w:t>
            </w:r>
          </w:p>
          <w:p w14:paraId="66E106F7">
            <w:pPr>
              <w:snapToGrid w:val="0"/>
              <w:spacing w:before="62" w:beforeLines="20" w:line="380" w:lineRule="exact"/>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sz w:val="32"/>
                <w:szCs w:val="32"/>
              </w:rPr>
              <w:t xml:space="preserve"> 食品加工及制造</w:t>
            </w:r>
          </w:p>
        </w:tc>
      </w:tr>
      <w:tr w14:paraId="473807B9">
        <w:tblPrEx>
          <w:tblCellMar>
            <w:top w:w="0" w:type="dxa"/>
            <w:left w:w="108" w:type="dxa"/>
            <w:bottom w:w="0" w:type="dxa"/>
            <w:right w:w="108" w:type="dxa"/>
          </w:tblCellMar>
        </w:tblPrEx>
        <w:tc>
          <w:tcPr>
            <w:tcW w:w="2430" w:type="dxa"/>
          </w:tcPr>
          <w:p w14:paraId="3ACDE2A2">
            <w:pPr>
              <w:pStyle w:val="3"/>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pacing w:val="160"/>
                <w:kern w:val="0"/>
                <w:sz w:val="32"/>
                <w:szCs w:val="32"/>
                <w:fitText w:val="2240" w:id="1650159111"/>
              </w:rPr>
              <w:t>联系人</w:t>
            </w:r>
            <w:r>
              <w:rPr>
                <w:rFonts w:hint="eastAsia" w:ascii="仿宋_GB2312" w:hAnsi="仿宋_GB2312" w:eastAsia="仿宋_GB2312" w:cs="仿宋_GB2312"/>
                <w:spacing w:val="0"/>
                <w:kern w:val="0"/>
                <w:sz w:val="32"/>
                <w:szCs w:val="32"/>
                <w:fitText w:val="2240" w:id="1650159111"/>
                <w:lang w:eastAsia="zh-CN"/>
              </w:rPr>
              <w:t>：</w:t>
            </w:r>
          </w:p>
        </w:tc>
        <w:tc>
          <w:tcPr>
            <w:tcW w:w="5920" w:type="dxa"/>
          </w:tcPr>
          <w:p w14:paraId="3FCFEE6F">
            <w:pPr>
              <w:pStyle w:val="3"/>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tc>
      </w:tr>
      <w:tr w14:paraId="7EA7DCE6">
        <w:tc>
          <w:tcPr>
            <w:tcW w:w="2430" w:type="dxa"/>
          </w:tcPr>
          <w:p w14:paraId="782914B7">
            <w:pPr>
              <w:pStyle w:val="3"/>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pacing w:val="80"/>
                <w:kern w:val="0"/>
                <w:sz w:val="32"/>
                <w:szCs w:val="32"/>
                <w:fitText w:val="2240" w:id="329259020"/>
              </w:rPr>
              <w:t>联系方式</w:t>
            </w:r>
            <w:r>
              <w:rPr>
                <w:rFonts w:hint="eastAsia" w:ascii="仿宋_GB2312" w:hAnsi="仿宋_GB2312" w:eastAsia="仿宋_GB2312" w:cs="仿宋_GB2312"/>
                <w:spacing w:val="0"/>
                <w:kern w:val="0"/>
                <w:sz w:val="32"/>
                <w:szCs w:val="32"/>
                <w:fitText w:val="2240" w:id="329259020"/>
                <w:lang w:eastAsia="zh-CN"/>
              </w:rPr>
              <w:t>：</w:t>
            </w:r>
          </w:p>
        </w:tc>
        <w:tc>
          <w:tcPr>
            <w:tcW w:w="5920" w:type="dxa"/>
          </w:tcPr>
          <w:p w14:paraId="4D482C30">
            <w:pPr>
              <w:pStyle w:val="3"/>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tc>
      </w:tr>
      <w:tr w14:paraId="6E3FE529">
        <w:tblPrEx>
          <w:tblCellMar>
            <w:top w:w="0" w:type="dxa"/>
            <w:left w:w="108" w:type="dxa"/>
            <w:bottom w:w="0" w:type="dxa"/>
            <w:right w:w="108" w:type="dxa"/>
          </w:tblCellMar>
        </w:tblPrEx>
        <w:tc>
          <w:tcPr>
            <w:tcW w:w="2430" w:type="dxa"/>
          </w:tcPr>
          <w:p w14:paraId="79F5A893">
            <w:pPr>
              <w:pStyle w:val="3"/>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pacing w:val="80"/>
                <w:kern w:val="0"/>
                <w:sz w:val="32"/>
                <w:szCs w:val="32"/>
                <w:fitText w:val="2240" w:id="1466764508"/>
                <w:lang w:val="en-US" w:eastAsia="zh-CN"/>
              </w:rPr>
              <w:t>填报时间</w:t>
            </w:r>
            <w:r>
              <w:rPr>
                <w:rFonts w:hint="eastAsia" w:ascii="仿宋_GB2312" w:hAnsi="仿宋_GB2312" w:eastAsia="仿宋_GB2312" w:cs="仿宋_GB2312"/>
                <w:spacing w:val="0"/>
                <w:kern w:val="0"/>
                <w:sz w:val="32"/>
                <w:szCs w:val="32"/>
                <w:fitText w:val="2240" w:id="1466764508"/>
                <w:lang w:val="en-US" w:eastAsia="zh-CN"/>
              </w:rPr>
              <w:t>：</w:t>
            </w:r>
          </w:p>
        </w:tc>
        <w:tc>
          <w:tcPr>
            <w:tcW w:w="5920" w:type="dxa"/>
          </w:tcPr>
          <w:p w14:paraId="1C28AB4A">
            <w:pPr>
              <w:pStyle w:val="3"/>
              <w:ind w:firstLine="1920" w:firstLineChars="6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年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月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tc>
      </w:tr>
    </w:tbl>
    <w:p w14:paraId="3DDBC55E">
      <w:pPr>
        <w:pStyle w:val="3"/>
        <w:keepNext w:val="0"/>
        <w:keepLines w:val="0"/>
        <w:pageBreakBefore w:val="0"/>
        <w:widowControl w:val="0"/>
        <w:kinsoku/>
        <w:wordWrap/>
        <w:overflowPunct/>
        <w:topLinePunct w:val="0"/>
        <w:autoSpaceDE/>
        <w:autoSpaceDN/>
        <w:bidi w:val="0"/>
        <w:adjustRightInd/>
        <w:snapToGrid/>
        <w:spacing w:line="579" w:lineRule="exact"/>
        <w:textAlignment w:val="auto"/>
        <w:rPr>
          <w:rFonts w:eastAsia="方正仿宋_GB18030" w:cs="方正仿宋_GB18030"/>
          <w:b/>
          <w:bCs/>
          <w:sz w:val="36"/>
          <w:szCs w:val="36"/>
        </w:rPr>
      </w:pPr>
    </w:p>
    <w:p w14:paraId="1A2837B3">
      <w:pPr>
        <w:pStyle w:val="4"/>
        <w:jc w:val="both"/>
        <w:rPr>
          <w:rFonts w:eastAsia="方正仿宋_GB18030" w:cs="方正仿宋_GB18030"/>
          <w:b/>
          <w:bCs/>
          <w:sz w:val="36"/>
          <w:szCs w:val="36"/>
        </w:rPr>
      </w:pPr>
    </w:p>
    <w:p w14:paraId="4CD1038E">
      <w:pPr>
        <w:rPr>
          <w:rFonts w:hint="eastAsia" w:ascii="方正小标宋简体" w:eastAsia="方正小标宋简体"/>
          <w:sz w:val="36"/>
          <w:szCs w:val="36"/>
        </w:rPr>
      </w:pPr>
      <w:r>
        <w:rPr>
          <w:rFonts w:hint="eastAsia" w:ascii="方正小标宋简体" w:eastAsia="方正小标宋简体"/>
          <w:sz w:val="36"/>
          <w:szCs w:val="36"/>
        </w:rPr>
        <w:br w:type="page"/>
      </w:r>
    </w:p>
    <w:p w14:paraId="40A3C8F6">
      <w:pPr>
        <w:keepNext w:val="0"/>
        <w:keepLines w:val="0"/>
        <w:pageBreakBefore w:val="0"/>
        <w:widowControl w:val="0"/>
        <w:suppressAutoHyphens w:val="0"/>
        <w:kinsoku/>
        <w:wordWrap/>
        <w:overflowPunct/>
        <w:topLinePunct w:val="0"/>
        <w:autoSpaceDE/>
        <w:autoSpaceDN/>
        <w:bidi w:val="0"/>
        <w:adjustRightInd/>
        <w:snapToGrid/>
        <w:spacing w:line="579" w:lineRule="exact"/>
        <w:jc w:val="center"/>
        <w:textAlignment w:val="auto"/>
        <w:rPr>
          <w:rFonts w:ascii="方正小标宋简体" w:eastAsia="方正小标宋简体"/>
          <w:sz w:val="36"/>
          <w:szCs w:val="36"/>
        </w:rPr>
      </w:pPr>
      <w:r>
        <w:rPr>
          <w:rFonts w:hint="eastAsia" w:ascii="方正小标宋简体" w:eastAsia="方正小标宋简体"/>
          <w:sz w:val="36"/>
          <w:szCs w:val="36"/>
        </w:rPr>
        <w:t>填写说明</w:t>
      </w:r>
    </w:p>
    <w:p w14:paraId="3B8B08F7">
      <w:pPr>
        <w:keepNext w:val="0"/>
        <w:keepLines w:val="0"/>
        <w:pageBreakBefore w:val="0"/>
        <w:widowControl w:val="0"/>
        <w:suppressAutoHyphens w:val="0"/>
        <w:kinsoku/>
        <w:wordWrap/>
        <w:overflowPunct/>
        <w:topLinePunct w:val="0"/>
        <w:autoSpaceDE/>
        <w:autoSpaceDN/>
        <w:bidi w:val="0"/>
        <w:adjustRightInd/>
        <w:snapToGrid/>
        <w:spacing w:line="579" w:lineRule="exact"/>
        <w:ind w:firstLine="480" w:firstLineChars="200"/>
        <w:textAlignment w:val="auto"/>
        <w:rPr>
          <w:rFonts w:ascii="宋体"/>
          <w:sz w:val="24"/>
        </w:rPr>
      </w:pPr>
      <w:r>
        <w:rPr>
          <w:rFonts w:hint="eastAsia" w:ascii="宋体"/>
          <w:sz w:val="24"/>
        </w:rPr>
        <w:t xml:space="preserve"> </w:t>
      </w:r>
    </w:p>
    <w:p w14:paraId="21065D3C">
      <w:pPr>
        <w:keepNext w:val="0"/>
        <w:keepLines w:val="0"/>
        <w:pageBreakBefore w:val="0"/>
        <w:widowControl w:val="0"/>
        <w:suppressAutoHyphens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sz w:val="32"/>
          <w:szCs w:val="32"/>
        </w:rPr>
      </w:pPr>
      <w:r>
        <w:rPr>
          <w:rFonts w:hint="default" w:ascii="Times New Roman" w:hAnsi="Times New Roman" w:eastAsia="仿宋_GB2312"/>
          <w:sz w:val="32"/>
          <w:szCs w:val="32"/>
        </w:rPr>
        <w:t>1.提交材料包括申请书纸质材料和电子文档，申报单位必须确保纸质材料和电子文档的一致性。</w:t>
      </w:r>
    </w:p>
    <w:p w14:paraId="200D5FBF">
      <w:pPr>
        <w:keepNext w:val="0"/>
        <w:keepLines w:val="0"/>
        <w:pageBreakBefore w:val="0"/>
        <w:widowControl w:val="0"/>
        <w:suppressAutoHyphens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sz w:val="32"/>
          <w:szCs w:val="32"/>
        </w:rPr>
      </w:pPr>
      <w:r>
        <w:rPr>
          <w:rFonts w:hint="default" w:ascii="Times New Roman" w:hAnsi="Times New Roman" w:eastAsia="仿宋_GB2312"/>
          <w:sz w:val="32"/>
          <w:szCs w:val="32"/>
        </w:rPr>
        <w:t>2.纸质材料采用A4纸双面打印，</w:t>
      </w:r>
      <w:r>
        <w:rPr>
          <w:rFonts w:hint="default" w:ascii="Times New Roman" w:hAnsi="Times New Roman" w:eastAsia="仿宋_GB2312"/>
          <w:sz w:val="32"/>
          <w:szCs w:val="32"/>
          <w:lang w:eastAsia="zh-CN"/>
        </w:rPr>
        <w:t>简装，</w:t>
      </w:r>
      <w:r>
        <w:rPr>
          <w:rFonts w:hint="default" w:ascii="Times New Roman" w:hAnsi="Times New Roman" w:eastAsia="仿宋_GB2312"/>
          <w:sz w:val="32"/>
          <w:szCs w:val="32"/>
        </w:rPr>
        <w:t>加盖骑缝章。</w:t>
      </w:r>
    </w:p>
    <w:p w14:paraId="6BFA282C">
      <w:pPr>
        <w:keepNext w:val="0"/>
        <w:keepLines w:val="0"/>
        <w:pageBreakBefore w:val="0"/>
        <w:widowControl w:val="0"/>
        <w:suppressAutoHyphens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sz w:val="32"/>
          <w:szCs w:val="32"/>
        </w:rPr>
      </w:pPr>
      <w:r>
        <w:rPr>
          <w:rFonts w:hint="default" w:ascii="Times New Roman" w:hAnsi="Times New Roman" w:eastAsia="仿宋_GB2312"/>
          <w:sz w:val="32"/>
          <w:szCs w:val="32"/>
        </w:rPr>
        <w:t>3.各栏目务必认真填写，填写时各栏目不得空缺，无此内容时填“无”。</w:t>
      </w:r>
    </w:p>
    <w:p w14:paraId="424B2A09">
      <w:pPr>
        <w:keepNext w:val="0"/>
        <w:keepLines w:val="0"/>
        <w:pageBreakBefore w:val="0"/>
        <w:widowControl w:val="0"/>
        <w:suppressAutoHyphens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仿宋_GB2312"/>
          <w:sz w:val="32"/>
          <w:szCs w:val="32"/>
          <w:lang w:eastAsia="zh-CN"/>
        </w:rPr>
      </w:pPr>
      <w:r>
        <w:rPr>
          <w:rFonts w:hint="default" w:ascii="Times New Roman" w:hAnsi="Times New Roman" w:eastAsia="仿宋_GB2312"/>
          <w:sz w:val="32"/>
          <w:szCs w:val="32"/>
        </w:rPr>
        <w:t>4.填写</w:t>
      </w:r>
      <w:r>
        <w:rPr>
          <w:rFonts w:hint="default" w:ascii="Times New Roman" w:hAnsi="Times New Roman" w:eastAsia="仿宋_GB2312"/>
          <w:sz w:val="32"/>
          <w:szCs w:val="32"/>
          <w:lang w:eastAsia="zh-CN"/>
        </w:rPr>
        <w:t>申报</w:t>
      </w:r>
      <w:r>
        <w:rPr>
          <w:rFonts w:hint="default" w:ascii="Times New Roman" w:hAnsi="Times New Roman" w:eastAsia="仿宋_GB2312"/>
          <w:sz w:val="32"/>
          <w:szCs w:val="32"/>
        </w:rPr>
        <w:t>书时</w:t>
      </w:r>
      <w:r>
        <w:rPr>
          <w:rFonts w:hint="default" w:ascii="Times New Roman" w:hAnsi="Times New Roman" w:eastAsia="仿宋_GB2312"/>
          <w:sz w:val="32"/>
          <w:szCs w:val="32"/>
          <w:lang w:eastAsia="zh-CN"/>
        </w:rPr>
        <w:t>应</w:t>
      </w:r>
      <w:r>
        <w:rPr>
          <w:rFonts w:hint="default" w:ascii="Times New Roman" w:hAnsi="Times New Roman" w:eastAsia="仿宋_GB2312"/>
          <w:sz w:val="32"/>
          <w:szCs w:val="32"/>
        </w:rPr>
        <w:t>实事求是，文字叙述简明扼要，数据应真实、准确、可靠</w:t>
      </w:r>
      <w:r>
        <w:rPr>
          <w:rFonts w:hint="eastAsia" w:ascii="Times New Roman" w:hAnsi="Times New Roman" w:eastAsia="仿宋_GB2312"/>
          <w:sz w:val="32"/>
          <w:szCs w:val="32"/>
          <w:lang w:eastAsia="zh-CN"/>
        </w:rPr>
        <w:t>。</w:t>
      </w:r>
    </w:p>
    <w:p w14:paraId="18ECBF60">
      <w:pPr>
        <w:keepNext w:val="0"/>
        <w:keepLines w:val="0"/>
        <w:pageBreakBefore w:val="0"/>
        <w:widowControl w:val="0"/>
        <w:suppressAutoHyphens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仿宋_GB2312"/>
          <w:sz w:val="32"/>
          <w:szCs w:val="32"/>
          <w:lang w:eastAsia="zh-CN"/>
        </w:rPr>
      </w:pPr>
    </w:p>
    <w:p w14:paraId="51041FAF">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Times New Roman" w:hAnsi="Times New Roman" w:eastAsia="仿宋_GB2312"/>
          <w:sz w:val="32"/>
          <w:szCs w:val="32"/>
          <w:lang w:eastAsia="zh-CN"/>
        </w:rPr>
      </w:pPr>
    </w:p>
    <w:p w14:paraId="4096E4AB">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Times New Roman" w:hAnsi="Times New Roman" w:eastAsia="仿宋_GB2312"/>
          <w:sz w:val="32"/>
          <w:szCs w:val="32"/>
          <w:lang w:eastAsia="zh-CN"/>
        </w:rPr>
      </w:pPr>
    </w:p>
    <w:p w14:paraId="6BD1E85A">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Times New Roman" w:hAnsi="Times New Roman" w:eastAsia="仿宋_GB2312"/>
          <w:sz w:val="32"/>
          <w:szCs w:val="32"/>
          <w:lang w:eastAsia="zh-CN"/>
        </w:rPr>
      </w:pPr>
    </w:p>
    <w:p w14:paraId="5654F143">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Times New Roman" w:hAnsi="Times New Roman" w:eastAsia="仿宋_GB2312"/>
          <w:sz w:val="32"/>
          <w:szCs w:val="32"/>
          <w:lang w:eastAsia="zh-CN"/>
        </w:rPr>
      </w:pPr>
    </w:p>
    <w:p w14:paraId="5BFE6030">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Times New Roman" w:hAnsi="Times New Roman" w:eastAsia="仿宋_GB2312"/>
          <w:sz w:val="32"/>
          <w:szCs w:val="32"/>
          <w:lang w:eastAsia="zh-CN"/>
        </w:rPr>
      </w:pPr>
    </w:p>
    <w:p w14:paraId="0224BBCD">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Times New Roman" w:hAnsi="Times New Roman" w:eastAsia="仿宋_GB2312"/>
          <w:sz w:val="32"/>
          <w:szCs w:val="32"/>
          <w:lang w:eastAsia="zh-CN"/>
        </w:rPr>
      </w:pPr>
    </w:p>
    <w:p w14:paraId="32968FB6">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Times New Roman" w:hAnsi="Times New Roman" w:eastAsia="仿宋_GB2312"/>
          <w:sz w:val="32"/>
          <w:szCs w:val="32"/>
          <w:lang w:eastAsia="zh-CN"/>
        </w:rPr>
      </w:pPr>
    </w:p>
    <w:p w14:paraId="678B04E1">
      <w:pPr>
        <w:rPr>
          <w:rFonts w:hint="eastAsia" w:ascii="Times New Roman" w:hAnsi="Times New Roman" w:eastAsia="仿宋_GB2312"/>
          <w:sz w:val="32"/>
          <w:szCs w:val="32"/>
          <w:lang w:eastAsia="zh-CN"/>
        </w:rPr>
      </w:pPr>
    </w:p>
    <w:p w14:paraId="70968775">
      <w:pPr>
        <w:rPr>
          <w:rFonts w:hint="eastAsia" w:ascii="Times New Roman" w:hAnsi="Times New Roman" w:eastAsia="仿宋_GB2312"/>
          <w:sz w:val="32"/>
          <w:szCs w:val="32"/>
          <w:lang w:eastAsia="zh-CN"/>
        </w:rPr>
      </w:pPr>
    </w:p>
    <w:p w14:paraId="66B9D62C">
      <w:pPr>
        <w:rPr>
          <w:rFonts w:hint="eastAsia" w:ascii="Times New Roman" w:hAnsi="Times New Roman" w:eastAsia="仿宋_GB2312"/>
          <w:sz w:val="32"/>
          <w:szCs w:val="32"/>
          <w:lang w:eastAsia="zh-CN"/>
        </w:rPr>
      </w:pPr>
    </w:p>
    <w:p w14:paraId="33E31CF0">
      <w:pPr>
        <w:rPr>
          <w:rFonts w:hint="eastAsia" w:ascii="Times New Roman" w:hAnsi="Times New Roman" w:eastAsia="仿宋_GB2312"/>
          <w:sz w:val="32"/>
          <w:szCs w:val="32"/>
          <w:lang w:eastAsia="zh-CN"/>
        </w:rPr>
      </w:pPr>
    </w:p>
    <w:p w14:paraId="107BA64B">
      <w:pPr>
        <w:snapToGrid w:val="0"/>
        <w:spacing w:line="240" w:lineRule="atLeast"/>
        <w:ind w:left="113" w:right="113"/>
        <w:jc w:val="center"/>
        <w:rPr>
          <w:rFonts w:hint="eastAsia" w:ascii="仿宋_GB2312" w:hAnsi="仿宋_GB2312" w:eastAsia="仿宋_GB2312" w:cs="仿宋_GB2312"/>
          <w:sz w:val="24"/>
          <w:szCs w:val="24"/>
        </w:rPr>
        <w:sectPr>
          <w:pgSz w:w="11906" w:h="16838"/>
          <w:pgMar w:top="2098" w:right="1474" w:bottom="1984" w:left="1587" w:header="851" w:footer="992" w:gutter="0"/>
          <w:cols w:space="425" w:num="1"/>
          <w:docGrid w:type="lines" w:linePitch="312" w:charSpace="0"/>
        </w:sectPr>
      </w:pPr>
    </w:p>
    <w:tbl>
      <w:tblPr>
        <w:tblStyle w:val="9"/>
        <w:tblW w:w="88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5"/>
        <w:gridCol w:w="1185"/>
        <w:gridCol w:w="1545"/>
        <w:gridCol w:w="555"/>
        <w:gridCol w:w="220"/>
        <w:gridCol w:w="1625"/>
        <w:gridCol w:w="129"/>
        <w:gridCol w:w="186"/>
        <w:gridCol w:w="1292"/>
        <w:gridCol w:w="870"/>
      </w:tblGrid>
      <w:tr w14:paraId="0EC52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195" w:type="dxa"/>
            <w:vMerge w:val="restart"/>
            <w:tcBorders>
              <w:top w:val="single" w:color="auto" w:sz="4" w:space="0"/>
              <w:left w:val="single" w:color="auto" w:sz="4" w:space="0"/>
              <w:right w:val="single" w:color="auto" w:sz="4" w:space="0"/>
            </w:tcBorders>
            <w:vAlign w:val="center"/>
          </w:tcPr>
          <w:p w14:paraId="0AEBF2C2">
            <w:pPr>
              <w:snapToGrid w:val="0"/>
              <w:spacing w:line="240" w:lineRule="atLeast"/>
              <w:ind w:left="113" w:right="113"/>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服务商基本情况</w:t>
            </w:r>
          </w:p>
        </w:tc>
        <w:tc>
          <w:tcPr>
            <w:tcW w:w="1185" w:type="dxa"/>
            <w:tcBorders>
              <w:top w:val="single" w:color="auto" w:sz="4" w:space="0"/>
              <w:left w:val="single" w:color="auto" w:sz="4" w:space="0"/>
              <w:bottom w:val="single" w:color="auto" w:sz="4" w:space="0"/>
              <w:right w:val="single" w:color="auto" w:sz="4" w:space="0"/>
            </w:tcBorders>
            <w:vAlign w:val="center"/>
          </w:tcPr>
          <w:p w14:paraId="67369C59">
            <w:pPr>
              <w:snapToGrid w:val="0"/>
              <w:spacing w:line="24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单位名称</w:t>
            </w:r>
          </w:p>
        </w:tc>
        <w:tc>
          <w:tcPr>
            <w:tcW w:w="2320" w:type="dxa"/>
            <w:gridSpan w:val="3"/>
            <w:tcBorders>
              <w:top w:val="single" w:color="auto" w:sz="4" w:space="0"/>
              <w:left w:val="single" w:color="auto" w:sz="4" w:space="0"/>
              <w:bottom w:val="single" w:color="auto" w:sz="4" w:space="0"/>
              <w:right w:val="single" w:color="auto" w:sz="4" w:space="0"/>
            </w:tcBorders>
            <w:vAlign w:val="center"/>
          </w:tcPr>
          <w:p w14:paraId="1A8B5D0C">
            <w:pPr>
              <w:spacing w:line="240" w:lineRule="atLeast"/>
              <w:rPr>
                <w:rFonts w:hint="eastAsia" w:ascii="仿宋_GB2312" w:hAnsi="仿宋_GB2312" w:eastAsia="仿宋_GB2312" w:cs="仿宋_GB2312"/>
                <w:sz w:val="24"/>
                <w:szCs w:val="24"/>
              </w:rPr>
            </w:pPr>
          </w:p>
        </w:tc>
        <w:tc>
          <w:tcPr>
            <w:tcW w:w="1754" w:type="dxa"/>
            <w:gridSpan w:val="2"/>
            <w:tcBorders>
              <w:top w:val="single" w:color="auto" w:sz="4" w:space="0"/>
              <w:left w:val="single" w:color="auto" w:sz="4" w:space="0"/>
              <w:bottom w:val="single" w:color="auto" w:sz="4" w:space="0"/>
              <w:right w:val="single" w:color="auto" w:sz="4" w:space="0"/>
            </w:tcBorders>
            <w:vAlign w:val="center"/>
          </w:tcPr>
          <w:p w14:paraId="6590C771">
            <w:pPr>
              <w:spacing w:line="240" w:lineRule="atLeast"/>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成立时间</w:t>
            </w:r>
          </w:p>
        </w:tc>
        <w:tc>
          <w:tcPr>
            <w:tcW w:w="2348" w:type="dxa"/>
            <w:gridSpan w:val="3"/>
            <w:tcBorders>
              <w:top w:val="single" w:color="auto" w:sz="4" w:space="0"/>
              <w:left w:val="single" w:color="auto" w:sz="4" w:space="0"/>
              <w:bottom w:val="single" w:color="auto" w:sz="4" w:space="0"/>
              <w:right w:val="single" w:color="auto" w:sz="4" w:space="0"/>
            </w:tcBorders>
            <w:vAlign w:val="center"/>
          </w:tcPr>
          <w:p w14:paraId="2CA3D553">
            <w:pPr>
              <w:spacing w:line="240" w:lineRule="atLeast"/>
              <w:rPr>
                <w:rFonts w:hint="eastAsia" w:ascii="仿宋_GB2312" w:hAnsi="仿宋_GB2312" w:eastAsia="仿宋_GB2312" w:cs="仿宋_GB2312"/>
                <w:sz w:val="24"/>
                <w:szCs w:val="24"/>
              </w:rPr>
            </w:pPr>
          </w:p>
        </w:tc>
      </w:tr>
      <w:tr w14:paraId="34303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195" w:type="dxa"/>
            <w:vMerge w:val="continue"/>
            <w:tcBorders>
              <w:left w:val="single" w:color="auto" w:sz="4" w:space="0"/>
              <w:right w:val="single" w:color="auto" w:sz="4" w:space="0"/>
            </w:tcBorders>
            <w:vAlign w:val="center"/>
          </w:tcPr>
          <w:p w14:paraId="4BD5D369">
            <w:pPr>
              <w:spacing w:line="240" w:lineRule="atLeast"/>
              <w:jc w:val="center"/>
              <w:rPr>
                <w:rFonts w:hint="eastAsia" w:ascii="仿宋_GB2312" w:hAnsi="仿宋_GB2312" w:eastAsia="仿宋_GB2312" w:cs="仿宋_GB2312"/>
                <w:sz w:val="24"/>
                <w:szCs w:val="24"/>
              </w:rPr>
            </w:pPr>
          </w:p>
        </w:tc>
        <w:tc>
          <w:tcPr>
            <w:tcW w:w="1185" w:type="dxa"/>
            <w:tcBorders>
              <w:top w:val="single" w:color="auto" w:sz="4" w:space="0"/>
              <w:left w:val="single" w:color="auto" w:sz="4" w:space="0"/>
              <w:bottom w:val="single" w:color="auto" w:sz="4" w:space="0"/>
              <w:right w:val="single" w:color="auto" w:sz="4" w:space="0"/>
            </w:tcBorders>
            <w:vAlign w:val="center"/>
          </w:tcPr>
          <w:p w14:paraId="76B40952">
            <w:pPr>
              <w:spacing w:line="24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办公</w:t>
            </w:r>
            <w:r>
              <w:rPr>
                <w:rFonts w:hint="eastAsia" w:ascii="仿宋_GB2312" w:hAnsi="仿宋_GB2312" w:eastAsia="仿宋_GB2312" w:cs="仿宋_GB2312"/>
                <w:sz w:val="24"/>
                <w:szCs w:val="24"/>
              </w:rPr>
              <w:t>地址</w:t>
            </w:r>
          </w:p>
        </w:tc>
        <w:tc>
          <w:tcPr>
            <w:tcW w:w="2320" w:type="dxa"/>
            <w:gridSpan w:val="3"/>
            <w:tcBorders>
              <w:top w:val="single" w:color="auto" w:sz="4" w:space="0"/>
              <w:left w:val="single" w:color="auto" w:sz="4" w:space="0"/>
              <w:bottom w:val="single" w:color="auto" w:sz="4" w:space="0"/>
              <w:right w:val="single" w:color="auto" w:sz="4" w:space="0"/>
            </w:tcBorders>
            <w:vAlign w:val="center"/>
          </w:tcPr>
          <w:p w14:paraId="2D4BD6D8">
            <w:pPr>
              <w:spacing w:line="240" w:lineRule="atLeast"/>
              <w:rPr>
                <w:rFonts w:hint="eastAsia" w:ascii="仿宋_GB2312" w:hAnsi="仿宋_GB2312" w:eastAsia="仿宋_GB2312" w:cs="仿宋_GB2312"/>
                <w:sz w:val="24"/>
                <w:szCs w:val="24"/>
              </w:rPr>
            </w:pPr>
          </w:p>
        </w:tc>
        <w:tc>
          <w:tcPr>
            <w:tcW w:w="1754" w:type="dxa"/>
            <w:gridSpan w:val="2"/>
            <w:tcBorders>
              <w:top w:val="single" w:color="auto" w:sz="4" w:space="0"/>
              <w:left w:val="single" w:color="auto" w:sz="4" w:space="0"/>
              <w:bottom w:val="single" w:color="auto" w:sz="4" w:space="0"/>
              <w:right w:val="single" w:color="auto" w:sz="4" w:space="0"/>
            </w:tcBorders>
            <w:vAlign w:val="center"/>
          </w:tcPr>
          <w:p w14:paraId="1390AF25">
            <w:pPr>
              <w:spacing w:line="24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注册地址</w:t>
            </w:r>
          </w:p>
        </w:tc>
        <w:tc>
          <w:tcPr>
            <w:tcW w:w="2348" w:type="dxa"/>
            <w:gridSpan w:val="3"/>
            <w:tcBorders>
              <w:top w:val="single" w:color="auto" w:sz="4" w:space="0"/>
              <w:left w:val="single" w:color="auto" w:sz="4" w:space="0"/>
              <w:bottom w:val="single" w:color="auto" w:sz="4" w:space="0"/>
              <w:right w:val="single" w:color="auto" w:sz="4" w:space="0"/>
            </w:tcBorders>
            <w:vAlign w:val="center"/>
          </w:tcPr>
          <w:p w14:paraId="1502EC4F">
            <w:pPr>
              <w:spacing w:line="240" w:lineRule="atLeast"/>
              <w:rPr>
                <w:rFonts w:hint="eastAsia" w:ascii="仿宋_GB2312" w:hAnsi="仿宋_GB2312" w:eastAsia="仿宋_GB2312" w:cs="仿宋_GB2312"/>
                <w:sz w:val="24"/>
                <w:szCs w:val="24"/>
              </w:rPr>
            </w:pPr>
          </w:p>
        </w:tc>
      </w:tr>
      <w:tr w14:paraId="13806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195" w:type="dxa"/>
            <w:vMerge w:val="continue"/>
            <w:tcBorders>
              <w:left w:val="single" w:color="auto" w:sz="4" w:space="0"/>
              <w:right w:val="single" w:color="auto" w:sz="4" w:space="0"/>
            </w:tcBorders>
            <w:vAlign w:val="center"/>
          </w:tcPr>
          <w:p w14:paraId="7A3CBB89">
            <w:pPr>
              <w:spacing w:line="240" w:lineRule="atLeast"/>
              <w:jc w:val="center"/>
              <w:rPr>
                <w:rFonts w:hint="eastAsia" w:ascii="仿宋_GB2312" w:hAnsi="仿宋_GB2312" w:eastAsia="仿宋_GB2312" w:cs="仿宋_GB2312"/>
                <w:sz w:val="24"/>
                <w:szCs w:val="24"/>
              </w:rPr>
            </w:pPr>
          </w:p>
        </w:tc>
        <w:tc>
          <w:tcPr>
            <w:tcW w:w="1185" w:type="dxa"/>
            <w:tcBorders>
              <w:top w:val="single" w:color="auto" w:sz="4" w:space="0"/>
              <w:left w:val="single" w:color="auto" w:sz="4" w:space="0"/>
              <w:right w:val="single" w:color="auto" w:sz="4" w:space="0"/>
            </w:tcBorders>
            <w:vAlign w:val="center"/>
          </w:tcPr>
          <w:p w14:paraId="1DC5C90F">
            <w:pPr>
              <w:spacing w:line="24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单位类型</w:t>
            </w:r>
          </w:p>
        </w:tc>
        <w:tc>
          <w:tcPr>
            <w:tcW w:w="2320" w:type="dxa"/>
            <w:gridSpan w:val="3"/>
            <w:tcBorders>
              <w:top w:val="single" w:color="auto" w:sz="4" w:space="0"/>
              <w:left w:val="single" w:color="auto" w:sz="4" w:space="0"/>
              <w:right w:val="single" w:color="auto" w:sz="4" w:space="0"/>
            </w:tcBorders>
            <w:vAlign w:val="center"/>
          </w:tcPr>
          <w:p w14:paraId="07397F0E">
            <w:pPr>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国有  □合资 </w:t>
            </w:r>
          </w:p>
          <w:p w14:paraId="6D43CD5D">
            <w:pPr>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民营  □ 外资</w:t>
            </w:r>
          </w:p>
          <w:p w14:paraId="357F6903">
            <w:pPr>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其他</w:t>
            </w:r>
          </w:p>
        </w:tc>
        <w:tc>
          <w:tcPr>
            <w:tcW w:w="1754" w:type="dxa"/>
            <w:gridSpan w:val="2"/>
            <w:tcBorders>
              <w:top w:val="single" w:color="auto" w:sz="4" w:space="0"/>
              <w:left w:val="single" w:color="auto" w:sz="4" w:space="0"/>
              <w:right w:val="single" w:color="auto" w:sz="4" w:space="0"/>
            </w:tcBorders>
            <w:vAlign w:val="center"/>
          </w:tcPr>
          <w:p w14:paraId="5E93681E">
            <w:pPr>
              <w:spacing w:line="24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统一社会</w:t>
            </w:r>
            <w:r>
              <w:rPr>
                <w:rFonts w:hint="eastAsia" w:ascii="仿宋_GB2312" w:hAnsi="仿宋_GB2312" w:eastAsia="仿宋_GB2312" w:cs="仿宋_GB2312"/>
                <w:sz w:val="24"/>
                <w:szCs w:val="24"/>
                <w:lang w:val="en-US" w:eastAsia="zh-CN"/>
              </w:rPr>
              <w:t>信用</w:t>
            </w:r>
            <w:r>
              <w:rPr>
                <w:rFonts w:hint="eastAsia" w:ascii="仿宋_GB2312" w:hAnsi="仿宋_GB2312" w:eastAsia="仿宋_GB2312" w:cs="仿宋_GB2312"/>
                <w:sz w:val="24"/>
                <w:szCs w:val="24"/>
              </w:rPr>
              <w:t>代码</w:t>
            </w:r>
          </w:p>
        </w:tc>
        <w:tc>
          <w:tcPr>
            <w:tcW w:w="2348" w:type="dxa"/>
            <w:gridSpan w:val="3"/>
            <w:tcBorders>
              <w:top w:val="single" w:color="auto" w:sz="4" w:space="0"/>
              <w:left w:val="single" w:color="auto" w:sz="4" w:space="0"/>
              <w:bottom w:val="single" w:color="auto" w:sz="4" w:space="0"/>
              <w:right w:val="single" w:color="auto" w:sz="4" w:space="0"/>
            </w:tcBorders>
            <w:vAlign w:val="center"/>
          </w:tcPr>
          <w:p w14:paraId="4C52C1B5">
            <w:pPr>
              <w:spacing w:line="240" w:lineRule="atLeast"/>
              <w:rPr>
                <w:rFonts w:hint="eastAsia" w:ascii="仿宋_GB2312" w:hAnsi="仿宋_GB2312" w:eastAsia="仿宋_GB2312" w:cs="仿宋_GB2312"/>
                <w:sz w:val="24"/>
                <w:szCs w:val="24"/>
              </w:rPr>
            </w:pPr>
          </w:p>
        </w:tc>
      </w:tr>
      <w:tr w14:paraId="31FC7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jc w:val="center"/>
        </w:trPr>
        <w:tc>
          <w:tcPr>
            <w:tcW w:w="1195" w:type="dxa"/>
            <w:vMerge w:val="continue"/>
            <w:tcBorders>
              <w:left w:val="single" w:color="auto" w:sz="4" w:space="0"/>
              <w:right w:val="single" w:color="auto" w:sz="4" w:space="0"/>
            </w:tcBorders>
            <w:vAlign w:val="center"/>
          </w:tcPr>
          <w:p w14:paraId="213991F7">
            <w:pPr>
              <w:spacing w:line="240" w:lineRule="atLeast"/>
              <w:jc w:val="center"/>
              <w:rPr>
                <w:rFonts w:hint="eastAsia" w:ascii="仿宋_GB2312" w:hAnsi="仿宋_GB2312" w:eastAsia="仿宋_GB2312" w:cs="仿宋_GB2312"/>
                <w:sz w:val="24"/>
                <w:szCs w:val="24"/>
              </w:rPr>
            </w:pPr>
          </w:p>
        </w:tc>
        <w:tc>
          <w:tcPr>
            <w:tcW w:w="1185" w:type="dxa"/>
            <w:tcBorders>
              <w:top w:val="single" w:color="auto" w:sz="4" w:space="0"/>
              <w:left w:val="single" w:color="auto" w:sz="4" w:space="0"/>
              <w:bottom w:val="single" w:color="auto" w:sz="4" w:space="0"/>
              <w:right w:val="single" w:color="auto" w:sz="4" w:space="0"/>
            </w:tcBorders>
            <w:vAlign w:val="center"/>
          </w:tcPr>
          <w:p w14:paraId="14AB7713">
            <w:pPr>
              <w:spacing w:line="24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主要产品和服务</w:t>
            </w:r>
          </w:p>
        </w:tc>
        <w:tc>
          <w:tcPr>
            <w:tcW w:w="6422" w:type="dxa"/>
            <w:gridSpan w:val="8"/>
            <w:tcBorders>
              <w:top w:val="single" w:color="auto" w:sz="4" w:space="0"/>
              <w:left w:val="single" w:color="auto" w:sz="4" w:space="0"/>
              <w:bottom w:val="single" w:color="auto" w:sz="4" w:space="0"/>
              <w:right w:val="single" w:color="auto" w:sz="4" w:space="0"/>
            </w:tcBorders>
            <w:vAlign w:val="center"/>
          </w:tcPr>
          <w:p w14:paraId="2F9F2B5E">
            <w:pPr>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数据采集</w:t>
            </w:r>
            <w:r>
              <w:rPr>
                <w:rFonts w:hint="eastAsia" w:ascii="仿宋_GB2312" w:hAnsi="仿宋_GB2312" w:eastAsia="仿宋_GB2312" w:cs="仿宋_GB2312"/>
                <w:sz w:val="24"/>
                <w:szCs w:val="24"/>
              </w:rPr>
              <w:t xml:space="preserve">  □规划咨询  □精益管理  □工艺设计</w:t>
            </w:r>
          </w:p>
          <w:p w14:paraId="6E236D9B">
            <w:pPr>
              <w:spacing w:line="240" w:lineRule="atLeas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□流程优化  □智能装备  □工业软件  □</w:t>
            </w:r>
            <w:r>
              <w:rPr>
                <w:rFonts w:hint="eastAsia" w:ascii="仿宋_GB2312" w:hAnsi="仿宋_GB2312" w:eastAsia="仿宋_GB2312" w:cs="仿宋_GB2312"/>
                <w:sz w:val="24"/>
                <w:szCs w:val="24"/>
                <w:lang w:val="en-US" w:eastAsia="zh-CN"/>
              </w:rPr>
              <w:t>工控安全</w:t>
            </w:r>
          </w:p>
          <w:p w14:paraId="156886B2">
            <w:pPr>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□解决方案  □其他（请注明）</w:t>
            </w:r>
            <w:r>
              <w:rPr>
                <w:rFonts w:hint="eastAsia" w:ascii="仿宋_GB2312" w:hAnsi="仿宋_GB2312" w:eastAsia="仿宋_GB2312" w:cs="仿宋_GB2312"/>
                <w:sz w:val="24"/>
                <w:szCs w:val="24"/>
                <w:u w:val="single"/>
              </w:rPr>
              <w:t xml:space="preserve">        </w:t>
            </w:r>
          </w:p>
        </w:tc>
      </w:tr>
      <w:tr w14:paraId="3C8F7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195" w:type="dxa"/>
            <w:vMerge w:val="continue"/>
            <w:tcBorders>
              <w:left w:val="single" w:color="auto" w:sz="4" w:space="0"/>
              <w:right w:val="single" w:color="auto" w:sz="4" w:space="0"/>
            </w:tcBorders>
            <w:vAlign w:val="center"/>
          </w:tcPr>
          <w:p w14:paraId="5501331C">
            <w:pPr>
              <w:spacing w:line="240" w:lineRule="atLeast"/>
              <w:jc w:val="center"/>
              <w:rPr>
                <w:rFonts w:hint="eastAsia" w:ascii="仿宋_GB2312" w:hAnsi="仿宋_GB2312" w:eastAsia="仿宋_GB2312" w:cs="仿宋_GB2312"/>
                <w:sz w:val="24"/>
                <w:szCs w:val="24"/>
              </w:rPr>
            </w:pPr>
          </w:p>
        </w:tc>
        <w:tc>
          <w:tcPr>
            <w:tcW w:w="1185" w:type="dxa"/>
            <w:tcBorders>
              <w:top w:val="single" w:color="auto" w:sz="4" w:space="0"/>
              <w:left w:val="single" w:color="auto" w:sz="4" w:space="0"/>
              <w:bottom w:val="single" w:color="auto" w:sz="4" w:space="0"/>
              <w:right w:val="single" w:color="auto" w:sz="4" w:space="0"/>
            </w:tcBorders>
            <w:vAlign w:val="center"/>
          </w:tcPr>
          <w:p w14:paraId="1EDBDE5F">
            <w:pPr>
              <w:spacing w:line="24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经营情况</w:t>
            </w:r>
          </w:p>
        </w:tc>
        <w:tc>
          <w:tcPr>
            <w:tcW w:w="2100" w:type="dxa"/>
            <w:gridSpan w:val="2"/>
            <w:tcBorders>
              <w:top w:val="single" w:color="auto" w:sz="4" w:space="0"/>
              <w:left w:val="single" w:color="auto" w:sz="4" w:space="0"/>
              <w:bottom w:val="single" w:color="auto" w:sz="4" w:space="0"/>
              <w:right w:val="single" w:color="auto" w:sz="4" w:space="0"/>
            </w:tcBorders>
            <w:vAlign w:val="center"/>
          </w:tcPr>
          <w:p w14:paraId="54E88C34">
            <w:pPr>
              <w:spacing w:line="24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202</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年</w:t>
            </w:r>
          </w:p>
        </w:tc>
        <w:tc>
          <w:tcPr>
            <w:tcW w:w="2160" w:type="dxa"/>
            <w:gridSpan w:val="4"/>
            <w:tcBorders>
              <w:top w:val="single" w:color="auto" w:sz="4" w:space="0"/>
              <w:left w:val="single" w:color="auto" w:sz="4" w:space="0"/>
              <w:bottom w:val="single" w:color="auto" w:sz="4" w:space="0"/>
              <w:right w:val="single" w:color="auto" w:sz="4" w:space="0"/>
            </w:tcBorders>
            <w:vAlign w:val="center"/>
          </w:tcPr>
          <w:p w14:paraId="2BCE1E24">
            <w:pPr>
              <w:spacing w:line="24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202</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年</w:t>
            </w:r>
          </w:p>
        </w:tc>
        <w:tc>
          <w:tcPr>
            <w:tcW w:w="2162" w:type="dxa"/>
            <w:gridSpan w:val="2"/>
            <w:tcBorders>
              <w:top w:val="single" w:color="auto" w:sz="4" w:space="0"/>
              <w:left w:val="single" w:color="auto" w:sz="4" w:space="0"/>
              <w:bottom w:val="single" w:color="auto" w:sz="4" w:space="0"/>
              <w:right w:val="single" w:color="auto" w:sz="4" w:space="0"/>
            </w:tcBorders>
            <w:vAlign w:val="center"/>
          </w:tcPr>
          <w:p w14:paraId="0DEAB5DD">
            <w:pPr>
              <w:spacing w:line="240" w:lineRule="atLeast"/>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202</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年</w:t>
            </w:r>
          </w:p>
        </w:tc>
      </w:tr>
      <w:tr w14:paraId="6D569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1195" w:type="dxa"/>
            <w:vMerge w:val="continue"/>
            <w:tcBorders>
              <w:left w:val="single" w:color="auto" w:sz="4" w:space="0"/>
              <w:right w:val="single" w:color="auto" w:sz="4" w:space="0"/>
            </w:tcBorders>
            <w:vAlign w:val="center"/>
          </w:tcPr>
          <w:p w14:paraId="3533E026">
            <w:pPr>
              <w:spacing w:line="240" w:lineRule="atLeast"/>
              <w:jc w:val="center"/>
              <w:rPr>
                <w:rFonts w:hint="eastAsia" w:ascii="仿宋_GB2312" w:hAnsi="仿宋_GB2312" w:eastAsia="仿宋_GB2312" w:cs="仿宋_GB2312"/>
                <w:sz w:val="24"/>
                <w:szCs w:val="24"/>
              </w:rPr>
            </w:pPr>
          </w:p>
        </w:tc>
        <w:tc>
          <w:tcPr>
            <w:tcW w:w="1185" w:type="dxa"/>
            <w:tcBorders>
              <w:top w:val="single" w:color="auto" w:sz="4" w:space="0"/>
              <w:left w:val="single" w:color="auto" w:sz="4" w:space="0"/>
              <w:bottom w:val="single" w:color="auto" w:sz="4" w:space="0"/>
              <w:right w:val="single" w:color="auto" w:sz="4" w:space="0"/>
            </w:tcBorders>
            <w:vAlign w:val="center"/>
          </w:tcPr>
          <w:p w14:paraId="6DF047F6">
            <w:pPr>
              <w:spacing w:line="24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主营收入</w:t>
            </w:r>
          </w:p>
          <w:p w14:paraId="6AD59A17">
            <w:pPr>
              <w:spacing w:line="24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（万元）</w:t>
            </w:r>
          </w:p>
        </w:tc>
        <w:tc>
          <w:tcPr>
            <w:tcW w:w="2100" w:type="dxa"/>
            <w:gridSpan w:val="2"/>
            <w:tcBorders>
              <w:top w:val="single" w:color="auto" w:sz="4" w:space="0"/>
              <w:left w:val="single" w:color="auto" w:sz="4" w:space="0"/>
              <w:bottom w:val="single" w:color="auto" w:sz="4" w:space="0"/>
              <w:right w:val="single" w:color="auto" w:sz="4" w:space="0"/>
            </w:tcBorders>
            <w:vAlign w:val="center"/>
          </w:tcPr>
          <w:p w14:paraId="10799872">
            <w:pPr>
              <w:spacing w:line="240" w:lineRule="atLeast"/>
              <w:rPr>
                <w:rFonts w:hint="eastAsia" w:ascii="仿宋_GB2312" w:hAnsi="仿宋_GB2312" w:eastAsia="仿宋_GB2312" w:cs="仿宋_GB2312"/>
                <w:sz w:val="24"/>
                <w:szCs w:val="24"/>
              </w:rPr>
            </w:pPr>
          </w:p>
        </w:tc>
        <w:tc>
          <w:tcPr>
            <w:tcW w:w="2160" w:type="dxa"/>
            <w:gridSpan w:val="4"/>
            <w:tcBorders>
              <w:top w:val="single" w:color="auto" w:sz="4" w:space="0"/>
              <w:left w:val="single" w:color="auto" w:sz="4" w:space="0"/>
              <w:bottom w:val="single" w:color="auto" w:sz="4" w:space="0"/>
              <w:right w:val="single" w:color="auto" w:sz="4" w:space="0"/>
            </w:tcBorders>
            <w:vAlign w:val="center"/>
          </w:tcPr>
          <w:p w14:paraId="6D605B08">
            <w:pPr>
              <w:spacing w:line="240" w:lineRule="atLeast"/>
              <w:rPr>
                <w:rFonts w:hint="eastAsia" w:ascii="仿宋_GB2312" w:hAnsi="仿宋_GB2312" w:eastAsia="仿宋_GB2312" w:cs="仿宋_GB2312"/>
                <w:sz w:val="24"/>
                <w:szCs w:val="24"/>
              </w:rPr>
            </w:pPr>
          </w:p>
        </w:tc>
        <w:tc>
          <w:tcPr>
            <w:tcW w:w="2162" w:type="dxa"/>
            <w:gridSpan w:val="2"/>
            <w:tcBorders>
              <w:top w:val="single" w:color="auto" w:sz="4" w:space="0"/>
              <w:left w:val="single" w:color="auto" w:sz="4" w:space="0"/>
              <w:bottom w:val="single" w:color="auto" w:sz="4" w:space="0"/>
              <w:right w:val="single" w:color="auto" w:sz="4" w:space="0"/>
            </w:tcBorders>
            <w:vAlign w:val="center"/>
          </w:tcPr>
          <w:p w14:paraId="0D1DFA07">
            <w:pPr>
              <w:spacing w:line="240" w:lineRule="atLeast"/>
              <w:rPr>
                <w:rFonts w:hint="eastAsia" w:ascii="仿宋_GB2312" w:hAnsi="仿宋_GB2312" w:eastAsia="仿宋_GB2312" w:cs="仿宋_GB2312"/>
                <w:sz w:val="24"/>
                <w:szCs w:val="24"/>
              </w:rPr>
            </w:pPr>
          </w:p>
        </w:tc>
      </w:tr>
      <w:tr w14:paraId="32C59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7" w:hRule="atLeast"/>
          <w:jc w:val="center"/>
        </w:trPr>
        <w:tc>
          <w:tcPr>
            <w:tcW w:w="1195" w:type="dxa"/>
            <w:vMerge w:val="continue"/>
            <w:tcBorders>
              <w:left w:val="single" w:color="auto" w:sz="4" w:space="0"/>
              <w:right w:val="single" w:color="auto" w:sz="4" w:space="0"/>
            </w:tcBorders>
            <w:vAlign w:val="center"/>
          </w:tcPr>
          <w:p w14:paraId="1A12F387">
            <w:pPr>
              <w:spacing w:line="240" w:lineRule="atLeast"/>
              <w:jc w:val="center"/>
              <w:rPr>
                <w:rFonts w:hint="eastAsia" w:ascii="仿宋_GB2312" w:hAnsi="仿宋_GB2312" w:eastAsia="仿宋_GB2312" w:cs="仿宋_GB2312"/>
                <w:sz w:val="24"/>
                <w:szCs w:val="24"/>
              </w:rPr>
            </w:pPr>
          </w:p>
        </w:tc>
        <w:tc>
          <w:tcPr>
            <w:tcW w:w="1185" w:type="dxa"/>
            <w:tcBorders>
              <w:top w:val="single" w:color="auto" w:sz="4" w:space="0"/>
              <w:left w:val="single" w:color="auto" w:sz="4" w:space="0"/>
              <w:bottom w:val="single" w:color="auto" w:sz="4" w:space="0"/>
              <w:right w:val="single" w:color="auto" w:sz="4" w:space="0"/>
            </w:tcBorders>
            <w:vAlign w:val="center"/>
          </w:tcPr>
          <w:p w14:paraId="26B1B801">
            <w:pPr>
              <w:spacing w:line="24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企业简介</w:t>
            </w:r>
          </w:p>
        </w:tc>
        <w:tc>
          <w:tcPr>
            <w:tcW w:w="6422" w:type="dxa"/>
            <w:gridSpan w:val="8"/>
            <w:tcBorders>
              <w:top w:val="single" w:color="auto" w:sz="4" w:space="0"/>
              <w:left w:val="single" w:color="auto" w:sz="4" w:space="0"/>
              <w:bottom w:val="single" w:color="auto" w:sz="4" w:space="0"/>
              <w:right w:val="single" w:color="auto" w:sz="4" w:space="0"/>
            </w:tcBorders>
            <w:vAlign w:val="top"/>
          </w:tcPr>
          <w:p w14:paraId="4AA1777E">
            <w:pPr>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包括不限于企业基本情况、主营业务、技术研发能力、核心技术和产品，</w:t>
            </w:r>
            <w:r>
              <w:rPr>
                <w:rFonts w:hint="eastAsia" w:ascii="仿宋_GB2312" w:hAnsi="仿宋_GB2312" w:eastAsia="仿宋_GB2312" w:cs="仿宋_GB2312"/>
                <w:sz w:val="24"/>
                <w:szCs w:val="24"/>
                <w:lang w:val="en-US" w:eastAsia="zh-CN"/>
              </w:rPr>
              <w:t>数字化转型</w:t>
            </w:r>
            <w:r>
              <w:rPr>
                <w:rFonts w:hint="eastAsia" w:ascii="仿宋_GB2312" w:hAnsi="仿宋_GB2312" w:eastAsia="仿宋_GB2312" w:cs="仿宋_GB2312"/>
                <w:sz w:val="24"/>
                <w:szCs w:val="24"/>
              </w:rPr>
              <w:t>项目实施能力等内容</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不超</w:t>
            </w:r>
            <w:r>
              <w:rPr>
                <w:rFonts w:hint="eastAsia" w:ascii="仿宋_GB2312" w:hAnsi="仿宋_GB2312" w:eastAsia="仿宋_GB2312" w:cs="仿宋_GB2312"/>
                <w:sz w:val="24"/>
                <w:szCs w:val="24"/>
                <w:lang w:val="en-US" w:eastAsia="zh-CN"/>
              </w:rPr>
              <w:t>500</w:t>
            </w:r>
            <w:r>
              <w:rPr>
                <w:rFonts w:hint="eastAsia" w:ascii="仿宋_GB2312" w:hAnsi="仿宋_GB2312" w:eastAsia="仿宋_GB2312" w:cs="仿宋_GB2312"/>
                <w:sz w:val="24"/>
                <w:szCs w:val="24"/>
              </w:rPr>
              <w:t>字）</w:t>
            </w:r>
          </w:p>
          <w:p w14:paraId="651F903C">
            <w:pPr>
              <w:spacing w:line="240" w:lineRule="atLeast"/>
              <w:rPr>
                <w:rFonts w:hint="eastAsia" w:ascii="仿宋_GB2312" w:hAnsi="仿宋_GB2312" w:eastAsia="仿宋_GB2312" w:cs="仿宋_GB2312"/>
                <w:sz w:val="24"/>
                <w:szCs w:val="24"/>
              </w:rPr>
            </w:pPr>
          </w:p>
          <w:p w14:paraId="06BCAEC5">
            <w:pPr>
              <w:spacing w:line="240" w:lineRule="atLeast"/>
              <w:rPr>
                <w:rFonts w:hint="eastAsia" w:ascii="仿宋_GB2312" w:hAnsi="仿宋_GB2312" w:eastAsia="仿宋_GB2312" w:cs="仿宋_GB2312"/>
                <w:sz w:val="24"/>
                <w:szCs w:val="24"/>
              </w:rPr>
            </w:pPr>
          </w:p>
          <w:p w14:paraId="64ADCA11">
            <w:pPr>
              <w:spacing w:line="240" w:lineRule="atLeast"/>
              <w:rPr>
                <w:rFonts w:hint="eastAsia" w:ascii="仿宋_GB2312" w:hAnsi="仿宋_GB2312" w:eastAsia="仿宋_GB2312" w:cs="仿宋_GB2312"/>
                <w:sz w:val="24"/>
                <w:szCs w:val="24"/>
              </w:rPr>
            </w:pPr>
          </w:p>
        </w:tc>
      </w:tr>
      <w:tr w14:paraId="62DF4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8" w:hRule="atLeast"/>
          <w:jc w:val="center"/>
        </w:trPr>
        <w:tc>
          <w:tcPr>
            <w:tcW w:w="1195" w:type="dxa"/>
            <w:vMerge w:val="restart"/>
            <w:tcBorders>
              <w:left w:val="single" w:color="auto" w:sz="4" w:space="0"/>
              <w:right w:val="single" w:color="auto" w:sz="4" w:space="0"/>
            </w:tcBorders>
            <w:vAlign w:val="center"/>
          </w:tcPr>
          <w:p w14:paraId="2F1F19DF">
            <w:pPr>
              <w:spacing w:line="240" w:lineRule="atLeast"/>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服务能力</w:t>
            </w:r>
          </w:p>
        </w:tc>
        <w:tc>
          <w:tcPr>
            <w:tcW w:w="7607" w:type="dxa"/>
            <w:gridSpan w:val="9"/>
            <w:tcBorders>
              <w:top w:val="single" w:color="auto" w:sz="4" w:space="0"/>
              <w:left w:val="single" w:color="auto" w:sz="4" w:space="0"/>
              <w:bottom w:val="single" w:color="auto" w:sz="4" w:space="0"/>
              <w:right w:val="single" w:color="auto" w:sz="4" w:space="0"/>
            </w:tcBorders>
            <w:vAlign w:val="center"/>
          </w:tcPr>
          <w:p w14:paraId="4D42C9B4">
            <w:pPr>
              <w:spacing w:line="240" w:lineRule="atLeas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本单位</w:t>
            </w:r>
            <w:r>
              <w:rPr>
                <w:rFonts w:hint="eastAsia" w:ascii="仿宋_GB2312" w:hAnsi="仿宋_GB2312" w:eastAsia="仿宋_GB2312" w:cs="仿宋_GB2312"/>
                <w:sz w:val="24"/>
                <w:szCs w:val="24"/>
                <w:lang w:val="en-US" w:eastAsia="zh-CN"/>
              </w:rPr>
              <w:t>在柳州市的服务团队包括：核心业务</w:t>
            </w:r>
            <w:r>
              <w:rPr>
                <w:rFonts w:hint="eastAsia" w:ascii="仿宋_GB2312" w:hAnsi="仿宋_GB2312" w:eastAsia="仿宋_GB2312" w:cs="仿宋_GB2312"/>
                <w:sz w:val="24"/>
                <w:szCs w:val="24"/>
              </w:rPr>
              <w:t>专职人员</w:t>
            </w:r>
            <w:r>
              <w:rPr>
                <w:rFonts w:hint="eastAsia" w:ascii="仿宋_GB2312" w:hAnsi="仿宋_GB2312" w:eastAsia="仿宋_GB2312" w:cs="仿宋_GB2312"/>
                <w:sz w:val="24"/>
                <w:szCs w:val="24"/>
                <w:lang w:val="en-US" w:eastAsia="zh-CN"/>
              </w:rPr>
              <w:t>共有</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人。其中，本科学历</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人，硕士学历</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人，博士学历</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人；中级职称</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人，高级职称</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人。</w:t>
            </w:r>
          </w:p>
        </w:tc>
      </w:tr>
      <w:tr w14:paraId="2FD2E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1195" w:type="dxa"/>
            <w:vMerge w:val="continue"/>
            <w:tcBorders>
              <w:left w:val="single" w:color="auto" w:sz="4" w:space="0"/>
              <w:right w:val="single" w:color="auto" w:sz="4" w:space="0"/>
            </w:tcBorders>
            <w:vAlign w:val="center"/>
          </w:tcPr>
          <w:p w14:paraId="1D454F48">
            <w:pPr>
              <w:spacing w:line="240" w:lineRule="atLeast"/>
              <w:jc w:val="center"/>
              <w:rPr>
                <w:rFonts w:hint="eastAsia" w:ascii="仿宋_GB2312" w:hAnsi="仿宋_GB2312" w:eastAsia="仿宋_GB2312" w:cs="仿宋_GB2312"/>
                <w:sz w:val="24"/>
                <w:szCs w:val="24"/>
              </w:rPr>
            </w:pPr>
          </w:p>
        </w:tc>
        <w:tc>
          <w:tcPr>
            <w:tcW w:w="7607" w:type="dxa"/>
            <w:gridSpan w:val="9"/>
            <w:tcBorders>
              <w:top w:val="single" w:color="auto" w:sz="4" w:space="0"/>
              <w:left w:val="single" w:color="auto" w:sz="4" w:space="0"/>
              <w:right w:val="single" w:color="auto" w:sz="4" w:space="0"/>
            </w:tcBorders>
            <w:vAlign w:val="center"/>
          </w:tcPr>
          <w:p w14:paraId="37838A90">
            <w:pPr>
              <w:snapToGrid w:val="0"/>
              <w:spacing w:line="240" w:lineRule="atLeas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是否入选广西工业互联网暨制造业数字化转型产业生态供给资源池、广西企业培优育强服务券签约服务机构、其他试点城市转型服务商。</w:t>
            </w:r>
          </w:p>
          <w:p w14:paraId="4BFCA793">
            <w:pPr>
              <w:snapToGrid w:val="0"/>
              <w:spacing w:line="240" w:lineRule="atLeas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lang w:eastAsia="zh-CN"/>
              </w:rPr>
              <w:t>是</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lang w:eastAsia="zh-CN"/>
              </w:rPr>
              <w:t>否</w:t>
            </w:r>
          </w:p>
        </w:tc>
      </w:tr>
      <w:tr w14:paraId="3EAFB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1195" w:type="dxa"/>
            <w:vMerge w:val="continue"/>
            <w:tcBorders>
              <w:left w:val="single" w:color="auto" w:sz="4" w:space="0"/>
              <w:right w:val="single" w:color="auto" w:sz="4" w:space="0"/>
            </w:tcBorders>
            <w:vAlign w:val="center"/>
          </w:tcPr>
          <w:p w14:paraId="7461A7F2">
            <w:pPr>
              <w:spacing w:line="240" w:lineRule="atLeast"/>
              <w:jc w:val="center"/>
              <w:rPr>
                <w:rFonts w:hint="eastAsia" w:ascii="仿宋_GB2312" w:hAnsi="仿宋_GB2312" w:eastAsia="仿宋_GB2312" w:cs="仿宋_GB2312"/>
                <w:sz w:val="24"/>
                <w:szCs w:val="24"/>
              </w:rPr>
            </w:pPr>
          </w:p>
        </w:tc>
        <w:tc>
          <w:tcPr>
            <w:tcW w:w="7607" w:type="dxa"/>
            <w:gridSpan w:val="9"/>
            <w:tcBorders>
              <w:top w:val="single" w:color="auto" w:sz="4" w:space="0"/>
              <w:left w:val="single" w:color="auto" w:sz="4" w:space="0"/>
              <w:right w:val="single" w:color="auto" w:sz="4" w:space="0"/>
            </w:tcBorders>
            <w:vAlign w:val="center"/>
          </w:tcPr>
          <w:p w14:paraId="05F17612">
            <w:pPr>
              <w:snapToGrid w:val="0"/>
              <w:spacing w:line="240" w:lineRule="atLeas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2025-2026年度</w:t>
            </w:r>
            <w:r>
              <w:rPr>
                <w:rFonts w:hint="eastAsia" w:ascii="仿宋_GB2312" w:hAnsi="仿宋_GB2312" w:eastAsia="仿宋_GB2312" w:cs="仿宋_GB2312"/>
                <w:sz w:val="24"/>
                <w:szCs w:val="24"/>
              </w:rPr>
              <w:t>服务</w:t>
            </w:r>
            <w:r>
              <w:rPr>
                <w:rFonts w:hint="eastAsia" w:ascii="仿宋_GB2312" w:hAnsi="仿宋_GB2312" w:eastAsia="仿宋_GB2312" w:cs="仿宋_GB2312"/>
                <w:sz w:val="24"/>
                <w:szCs w:val="24"/>
                <w:lang w:val="en-US" w:eastAsia="zh-CN"/>
              </w:rPr>
              <w:t>柳州市三个试点</w:t>
            </w:r>
            <w:r>
              <w:rPr>
                <w:rFonts w:hint="eastAsia" w:ascii="仿宋_GB2312" w:hAnsi="仿宋_GB2312" w:eastAsia="仿宋_GB2312" w:cs="仿宋_GB2312"/>
                <w:sz w:val="24"/>
                <w:szCs w:val="24"/>
              </w:rPr>
              <w:t>行业中小企业数量（     ）家</w:t>
            </w:r>
            <w:r>
              <w:rPr>
                <w:rFonts w:hint="eastAsia" w:ascii="仿宋_GB2312" w:hAnsi="仿宋_GB2312" w:eastAsia="仿宋_GB2312" w:cs="仿宋_GB2312"/>
                <w:sz w:val="24"/>
                <w:szCs w:val="24"/>
                <w:lang w:eastAsia="zh-CN"/>
              </w:rPr>
              <w:t>，已通过验收的项目数量</w:t>
            </w:r>
            <w:r>
              <w:rPr>
                <w:rFonts w:hint="eastAsia" w:ascii="仿宋_GB2312" w:hAnsi="仿宋_GB2312" w:eastAsia="仿宋_GB2312" w:cs="仿宋_GB2312"/>
                <w:sz w:val="24"/>
                <w:szCs w:val="24"/>
              </w:rPr>
              <w:t>（     ）</w:t>
            </w:r>
            <w:r>
              <w:rPr>
                <w:rFonts w:hint="eastAsia" w:ascii="仿宋_GB2312" w:hAnsi="仿宋_GB2312" w:eastAsia="仿宋_GB2312" w:cs="仿宋_GB2312"/>
                <w:sz w:val="24"/>
                <w:szCs w:val="24"/>
                <w:lang w:eastAsia="zh-CN"/>
              </w:rPr>
              <w:t>个。</w:t>
            </w:r>
          </w:p>
        </w:tc>
      </w:tr>
      <w:tr w14:paraId="0D625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1195" w:type="dxa"/>
            <w:vMerge w:val="restart"/>
            <w:tcBorders>
              <w:left w:val="single" w:color="auto" w:sz="4" w:space="0"/>
              <w:right w:val="single" w:color="auto" w:sz="4" w:space="0"/>
            </w:tcBorders>
            <w:vAlign w:val="center"/>
          </w:tcPr>
          <w:p w14:paraId="17DAD702">
            <w:pPr>
              <w:spacing w:line="24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服务资质情况</w:t>
            </w:r>
          </w:p>
        </w:tc>
        <w:tc>
          <w:tcPr>
            <w:tcW w:w="1185" w:type="dxa"/>
            <w:tcBorders>
              <w:top w:val="single" w:color="auto" w:sz="4" w:space="0"/>
              <w:left w:val="single" w:color="auto" w:sz="4" w:space="0"/>
              <w:right w:val="single" w:color="auto" w:sz="4" w:space="0"/>
            </w:tcBorders>
            <w:vAlign w:val="center"/>
          </w:tcPr>
          <w:p w14:paraId="62925B9C">
            <w:pPr>
              <w:snapToGrid w:val="0"/>
              <w:spacing w:line="24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知识产权情况</w:t>
            </w:r>
          </w:p>
        </w:tc>
        <w:tc>
          <w:tcPr>
            <w:tcW w:w="6422" w:type="dxa"/>
            <w:gridSpan w:val="8"/>
            <w:tcBorders>
              <w:top w:val="single" w:color="auto" w:sz="4" w:space="0"/>
              <w:left w:val="single" w:color="auto" w:sz="4" w:space="0"/>
              <w:right w:val="single" w:color="auto" w:sz="4" w:space="0"/>
            </w:tcBorders>
            <w:vAlign w:val="center"/>
          </w:tcPr>
          <w:p w14:paraId="5AD3A177">
            <w:pPr>
              <w:spacing w:line="240" w:lineRule="atLeast"/>
              <w:ind w:firstLine="240" w:firstLineChars="1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本单位已取得发明专利</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项，软件著作权</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项。</w:t>
            </w:r>
          </w:p>
        </w:tc>
      </w:tr>
      <w:tr w14:paraId="375CA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3" w:hRule="atLeast"/>
          <w:jc w:val="center"/>
        </w:trPr>
        <w:tc>
          <w:tcPr>
            <w:tcW w:w="1195" w:type="dxa"/>
            <w:vMerge w:val="continue"/>
            <w:tcBorders>
              <w:left w:val="single" w:color="auto" w:sz="4" w:space="0"/>
              <w:right w:val="single" w:color="auto" w:sz="4" w:space="0"/>
            </w:tcBorders>
            <w:vAlign w:val="center"/>
          </w:tcPr>
          <w:p w14:paraId="6C2E26C9">
            <w:pPr>
              <w:adjustRightInd w:val="0"/>
              <w:snapToGrid w:val="0"/>
              <w:spacing w:line="240" w:lineRule="atLeast"/>
              <w:jc w:val="center"/>
              <w:rPr>
                <w:rFonts w:hint="eastAsia" w:ascii="仿宋_GB2312" w:hAnsi="仿宋_GB2312" w:eastAsia="仿宋_GB2312" w:cs="仿宋_GB2312"/>
                <w:sz w:val="24"/>
                <w:szCs w:val="24"/>
              </w:rPr>
            </w:pPr>
          </w:p>
        </w:tc>
        <w:tc>
          <w:tcPr>
            <w:tcW w:w="1185" w:type="dxa"/>
            <w:tcBorders>
              <w:top w:val="single" w:color="auto" w:sz="4" w:space="0"/>
              <w:left w:val="single" w:color="auto" w:sz="4" w:space="0"/>
              <w:right w:val="single" w:color="auto" w:sz="4" w:space="0"/>
            </w:tcBorders>
            <w:vAlign w:val="center"/>
          </w:tcPr>
          <w:p w14:paraId="7C95F4FC">
            <w:pPr>
              <w:adjustRightInd w:val="0"/>
              <w:snapToGrid w:val="0"/>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荣誉概况</w:t>
            </w:r>
          </w:p>
        </w:tc>
        <w:tc>
          <w:tcPr>
            <w:tcW w:w="6422" w:type="dxa"/>
            <w:gridSpan w:val="8"/>
            <w:tcBorders>
              <w:top w:val="single" w:color="auto" w:sz="4" w:space="0"/>
              <w:left w:val="single" w:color="auto" w:sz="4" w:space="0"/>
              <w:right w:val="single" w:color="auto" w:sz="4" w:space="0"/>
            </w:tcBorders>
            <w:vAlign w:val="center"/>
          </w:tcPr>
          <w:p w14:paraId="5727836A">
            <w:pPr>
              <w:snapToGrid w:val="0"/>
              <w:spacing w:line="240" w:lineRule="atLeast"/>
              <w:jc w:val="left"/>
              <w:rPr>
                <w:rFonts w:hint="eastAsia" w:ascii="仿宋_GB2312" w:hAnsi="仿宋_GB2312" w:eastAsia="仿宋_GB2312" w:cs="仿宋_GB2312"/>
                <w:sz w:val="24"/>
                <w:szCs w:val="24"/>
              </w:rPr>
            </w:pPr>
            <w:bookmarkStart w:id="0" w:name="_GoBack"/>
            <w:bookmarkEnd w:id="0"/>
          </w:p>
        </w:tc>
      </w:tr>
      <w:tr w14:paraId="24330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jc w:val="center"/>
        </w:trPr>
        <w:tc>
          <w:tcPr>
            <w:tcW w:w="1195" w:type="dxa"/>
            <w:vMerge w:val="restart"/>
            <w:tcBorders>
              <w:left w:val="single" w:color="auto" w:sz="4" w:space="0"/>
              <w:right w:val="single" w:color="auto" w:sz="4" w:space="0"/>
            </w:tcBorders>
            <w:vAlign w:val="center"/>
          </w:tcPr>
          <w:p w14:paraId="7B33E827">
            <w:pPr>
              <w:spacing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服务内容</w:t>
            </w:r>
          </w:p>
        </w:tc>
        <w:tc>
          <w:tcPr>
            <w:tcW w:w="7607" w:type="dxa"/>
            <w:gridSpan w:val="9"/>
            <w:tcBorders>
              <w:left w:val="single" w:color="auto" w:sz="4" w:space="0"/>
              <w:right w:val="single" w:color="auto" w:sz="4" w:space="0"/>
            </w:tcBorders>
            <w:vAlign w:val="center"/>
          </w:tcPr>
          <w:p w14:paraId="40F77325">
            <w:pPr>
              <w:pStyle w:val="3"/>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针对细分行业中小企业数字化转型共性与个性问题及需求，梳理能提供的产品或解决方案（小型化、快部署、轻量化、精准匹配需求的产品或</w:t>
            </w:r>
            <w:r>
              <w:rPr>
                <w:rFonts w:hint="eastAsia" w:ascii="仿宋_GB2312" w:hAnsi="仿宋_GB2312" w:eastAsia="仿宋_GB2312" w:cs="仿宋_GB2312"/>
                <w:sz w:val="24"/>
                <w:szCs w:val="24"/>
                <w:lang w:val="en-US" w:eastAsia="zh-CN"/>
              </w:rPr>
              <w:t>解决</w:t>
            </w:r>
            <w:r>
              <w:rPr>
                <w:rFonts w:hint="eastAsia" w:ascii="仿宋_GB2312" w:hAnsi="仿宋_GB2312" w:eastAsia="仿宋_GB2312" w:cs="仿宋_GB2312"/>
                <w:sz w:val="24"/>
                <w:szCs w:val="24"/>
              </w:rPr>
              <w:t>方案）（不</w:t>
            </w:r>
            <w:r>
              <w:rPr>
                <w:rFonts w:hint="eastAsia" w:ascii="仿宋_GB2312" w:hAnsi="仿宋_GB2312" w:eastAsia="仿宋_GB2312" w:cs="仿宋_GB2312"/>
                <w:sz w:val="24"/>
                <w:szCs w:val="24"/>
                <w:lang w:val="en-US" w:eastAsia="zh-CN"/>
              </w:rPr>
              <w:t>少于</w:t>
            </w:r>
            <w:r>
              <w:rPr>
                <w:rFonts w:hint="eastAsia" w:ascii="仿宋_GB2312" w:hAnsi="仿宋_GB2312" w:eastAsia="仿宋_GB2312" w:cs="仿宋_GB2312"/>
                <w:sz w:val="24"/>
                <w:szCs w:val="24"/>
              </w:rPr>
              <w:t>3个）</w:t>
            </w:r>
          </w:p>
        </w:tc>
      </w:tr>
      <w:tr w14:paraId="4F159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95" w:type="dxa"/>
            <w:vMerge w:val="continue"/>
            <w:tcBorders>
              <w:left w:val="single" w:color="auto" w:sz="4" w:space="0"/>
              <w:right w:val="single" w:color="auto" w:sz="4" w:space="0"/>
            </w:tcBorders>
            <w:vAlign w:val="center"/>
          </w:tcPr>
          <w:p w14:paraId="62FFC504">
            <w:pPr>
              <w:adjustRightInd w:val="0"/>
              <w:snapToGrid w:val="0"/>
              <w:spacing w:line="240" w:lineRule="atLeast"/>
              <w:jc w:val="center"/>
              <w:rPr>
                <w:rFonts w:hint="eastAsia" w:ascii="仿宋_GB2312" w:hAnsi="仿宋_GB2312" w:eastAsia="仿宋_GB2312" w:cs="仿宋_GB2312"/>
                <w:sz w:val="24"/>
                <w:szCs w:val="24"/>
              </w:rPr>
            </w:pPr>
          </w:p>
        </w:tc>
        <w:tc>
          <w:tcPr>
            <w:tcW w:w="1185" w:type="dxa"/>
            <w:tcBorders>
              <w:top w:val="single" w:color="auto" w:sz="4" w:space="0"/>
              <w:left w:val="single" w:color="auto" w:sz="4" w:space="0"/>
              <w:right w:val="single" w:color="auto" w:sz="4" w:space="0"/>
            </w:tcBorders>
            <w:vAlign w:val="center"/>
          </w:tcPr>
          <w:p w14:paraId="13C04ED7">
            <w:pPr>
              <w:pStyle w:val="3"/>
              <w:spacing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产品类别</w:t>
            </w:r>
          </w:p>
          <w:p w14:paraId="4CE352A7">
            <w:pPr>
              <w:pStyle w:val="3"/>
              <w:spacing w:line="300" w:lineRule="exact"/>
              <w:jc w:val="center"/>
              <w:rPr>
                <w:rFonts w:hint="default" w:eastAsia="仿宋_GB2312"/>
                <w:lang w:val="en-US" w:eastAsia="zh-CN"/>
              </w:rPr>
            </w:pPr>
            <w:r>
              <w:rPr>
                <w:rFonts w:hint="eastAsia" w:ascii="仿宋_GB2312" w:hAnsi="仿宋_GB2312" w:eastAsia="仿宋_GB2312" w:cs="仿宋_GB2312"/>
                <w:color w:val="auto"/>
                <w:sz w:val="24"/>
                <w:szCs w:val="24"/>
                <w:lang w:val="en-US" w:eastAsia="zh-CN"/>
              </w:rPr>
              <w:t>（可视实际调整）</w:t>
            </w:r>
          </w:p>
        </w:tc>
        <w:tc>
          <w:tcPr>
            <w:tcW w:w="1545" w:type="dxa"/>
            <w:tcBorders>
              <w:top w:val="single" w:color="auto" w:sz="4" w:space="0"/>
              <w:left w:val="single" w:color="auto" w:sz="4" w:space="0"/>
              <w:right w:val="single" w:color="auto" w:sz="4" w:space="0"/>
            </w:tcBorders>
            <w:vAlign w:val="center"/>
          </w:tcPr>
          <w:p w14:paraId="17093775">
            <w:pPr>
              <w:pStyle w:val="3"/>
              <w:spacing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产品名称</w:t>
            </w:r>
          </w:p>
        </w:tc>
        <w:tc>
          <w:tcPr>
            <w:tcW w:w="2400" w:type="dxa"/>
            <w:gridSpan w:val="3"/>
            <w:tcBorders>
              <w:top w:val="single" w:color="auto" w:sz="4" w:space="0"/>
              <w:left w:val="single" w:color="auto" w:sz="4" w:space="0"/>
              <w:right w:val="single" w:color="auto" w:sz="4" w:space="0"/>
            </w:tcBorders>
            <w:vAlign w:val="center"/>
          </w:tcPr>
          <w:p w14:paraId="4B902B99">
            <w:pPr>
              <w:pStyle w:val="3"/>
              <w:spacing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主要解决问题</w:t>
            </w:r>
          </w:p>
        </w:tc>
        <w:tc>
          <w:tcPr>
            <w:tcW w:w="1607" w:type="dxa"/>
            <w:gridSpan w:val="3"/>
            <w:tcBorders>
              <w:top w:val="single" w:color="auto" w:sz="4" w:space="0"/>
              <w:left w:val="single" w:color="auto" w:sz="4" w:space="0"/>
              <w:right w:val="single" w:color="auto" w:sz="4" w:space="0"/>
            </w:tcBorders>
            <w:vAlign w:val="center"/>
          </w:tcPr>
          <w:p w14:paraId="61195FF1">
            <w:pPr>
              <w:pStyle w:val="3"/>
              <w:spacing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部署价格</w:t>
            </w:r>
          </w:p>
          <w:p w14:paraId="7CD1C430">
            <w:pPr>
              <w:pStyle w:val="3"/>
              <w:spacing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（万元）</w:t>
            </w:r>
          </w:p>
        </w:tc>
        <w:tc>
          <w:tcPr>
            <w:tcW w:w="870" w:type="dxa"/>
            <w:tcBorders>
              <w:top w:val="single" w:color="auto" w:sz="4" w:space="0"/>
              <w:left w:val="single" w:color="auto" w:sz="4" w:space="0"/>
              <w:right w:val="single" w:color="auto" w:sz="4" w:space="0"/>
            </w:tcBorders>
            <w:vAlign w:val="center"/>
          </w:tcPr>
          <w:p w14:paraId="6DBA2955">
            <w:pPr>
              <w:pStyle w:val="3"/>
              <w:spacing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部署周期</w:t>
            </w:r>
          </w:p>
          <w:p w14:paraId="249B47DB">
            <w:pPr>
              <w:pStyle w:val="3"/>
              <w:spacing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（月）</w:t>
            </w:r>
          </w:p>
        </w:tc>
      </w:tr>
      <w:tr w14:paraId="245D7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7" w:hRule="atLeast"/>
          <w:jc w:val="center"/>
        </w:trPr>
        <w:tc>
          <w:tcPr>
            <w:tcW w:w="1195" w:type="dxa"/>
            <w:vMerge w:val="continue"/>
            <w:tcBorders>
              <w:left w:val="single" w:color="auto" w:sz="4" w:space="0"/>
              <w:right w:val="single" w:color="auto" w:sz="4" w:space="0"/>
            </w:tcBorders>
            <w:vAlign w:val="center"/>
          </w:tcPr>
          <w:p w14:paraId="2EF8DA39">
            <w:pPr>
              <w:adjustRightInd w:val="0"/>
              <w:snapToGrid w:val="0"/>
              <w:spacing w:line="240" w:lineRule="atLeast"/>
              <w:jc w:val="center"/>
              <w:rPr>
                <w:rFonts w:hint="eastAsia" w:ascii="仿宋_GB2312" w:hAnsi="仿宋_GB2312" w:eastAsia="仿宋_GB2312" w:cs="仿宋_GB2312"/>
                <w:sz w:val="24"/>
                <w:szCs w:val="24"/>
              </w:rPr>
            </w:pPr>
          </w:p>
        </w:tc>
        <w:tc>
          <w:tcPr>
            <w:tcW w:w="1185" w:type="dxa"/>
            <w:tcBorders>
              <w:top w:val="single" w:color="auto" w:sz="4" w:space="0"/>
              <w:left w:val="single" w:color="auto" w:sz="4" w:space="0"/>
              <w:right w:val="single" w:color="auto" w:sz="4" w:space="0"/>
            </w:tcBorders>
            <w:vAlign w:val="center"/>
          </w:tcPr>
          <w:p w14:paraId="3751FCE7">
            <w:pPr>
              <w:widowControl/>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rPr>
              <w:t>研发设计类</w:t>
            </w:r>
          </w:p>
        </w:tc>
        <w:tc>
          <w:tcPr>
            <w:tcW w:w="1545" w:type="dxa"/>
            <w:tcBorders>
              <w:top w:val="single" w:color="auto" w:sz="4" w:space="0"/>
              <w:left w:val="single" w:color="auto" w:sz="4" w:space="0"/>
              <w:right w:val="single" w:color="auto" w:sz="4" w:space="0"/>
            </w:tcBorders>
            <w:vAlign w:val="center"/>
          </w:tcPr>
          <w:p w14:paraId="7F69359C">
            <w:pPr>
              <w:pStyle w:val="3"/>
              <w:spacing w:line="300" w:lineRule="exact"/>
              <w:rPr>
                <w:rFonts w:hint="eastAsia" w:ascii="仿宋_GB2312" w:hAnsi="仿宋_GB2312" w:eastAsia="仿宋_GB2312" w:cs="仿宋_GB2312"/>
                <w:sz w:val="24"/>
                <w:szCs w:val="24"/>
              </w:rPr>
            </w:pPr>
          </w:p>
        </w:tc>
        <w:tc>
          <w:tcPr>
            <w:tcW w:w="2400" w:type="dxa"/>
            <w:gridSpan w:val="3"/>
            <w:tcBorders>
              <w:top w:val="single" w:color="auto" w:sz="4" w:space="0"/>
              <w:left w:val="single" w:color="auto" w:sz="4" w:space="0"/>
              <w:right w:val="single" w:color="auto" w:sz="4" w:space="0"/>
            </w:tcBorders>
            <w:vAlign w:val="center"/>
          </w:tcPr>
          <w:p w14:paraId="03FCE6FC">
            <w:pPr>
              <w:pStyle w:val="3"/>
              <w:spacing w:line="300" w:lineRule="exact"/>
              <w:rPr>
                <w:rFonts w:hint="eastAsia" w:ascii="仿宋_GB2312" w:hAnsi="仿宋_GB2312" w:eastAsia="仿宋_GB2312" w:cs="仿宋_GB2312"/>
                <w:sz w:val="24"/>
                <w:szCs w:val="24"/>
              </w:rPr>
            </w:pPr>
          </w:p>
        </w:tc>
        <w:tc>
          <w:tcPr>
            <w:tcW w:w="1607" w:type="dxa"/>
            <w:gridSpan w:val="3"/>
            <w:tcBorders>
              <w:top w:val="single" w:color="auto" w:sz="4" w:space="0"/>
              <w:left w:val="single" w:color="auto" w:sz="4" w:space="0"/>
              <w:right w:val="single" w:color="auto" w:sz="4" w:space="0"/>
            </w:tcBorders>
            <w:vAlign w:val="center"/>
          </w:tcPr>
          <w:p w14:paraId="633DEB2D">
            <w:pPr>
              <w:pStyle w:val="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rPr>
              <w:t>5万以下</w:t>
            </w:r>
          </w:p>
          <w:p w14:paraId="4DAFCB7F">
            <w:pPr>
              <w:pStyle w:val="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rPr>
              <w:t>5万-</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0万</w:t>
            </w:r>
          </w:p>
          <w:p w14:paraId="4ECF3CFC">
            <w:pPr>
              <w:pStyle w:val="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rPr>
              <w:t>万-</w:t>
            </w:r>
            <w:r>
              <w:rPr>
                <w:rFonts w:hint="eastAsia" w:ascii="仿宋_GB2312" w:hAnsi="仿宋_GB2312" w:eastAsia="仿宋_GB2312" w:cs="仿宋_GB2312"/>
                <w:sz w:val="24"/>
                <w:szCs w:val="24"/>
                <w:lang w:val="en-US" w:eastAsia="zh-CN"/>
              </w:rPr>
              <w:t>20</w:t>
            </w:r>
            <w:r>
              <w:rPr>
                <w:rFonts w:hint="eastAsia" w:ascii="仿宋_GB2312" w:hAnsi="仿宋_GB2312" w:eastAsia="仿宋_GB2312" w:cs="仿宋_GB2312"/>
                <w:sz w:val="24"/>
                <w:szCs w:val="24"/>
              </w:rPr>
              <w:t>万</w:t>
            </w:r>
          </w:p>
          <w:p w14:paraId="40C5A89C">
            <w:pPr>
              <w:pStyle w:val="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lang w:val="en-US" w:eastAsia="zh-CN"/>
              </w:rPr>
              <w:t>20</w:t>
            </w:r>
            <w:r>
              <w:rPr>
                <w:rFonts w:hint="eastAsia" w:ascii="仿宋_GB2312" w:hAnsi="仿宋_GB2312" w:eastAsia="仿宋_GB2312" w:cs="仿宋_GB2312"/>
                <w:sz w:val="24"/>
                <w:szCs w:val="24"/>
              </w:rPr>
              <w:t>万以上</w:t>
            </w:r>
          </w:p>
          <w:p w14:paraId="01D03510">
            <w:pPr>
              <w:pStyle w:val="8"/>
              <w:ind w:left="0" w:leftChars="0" w:firstLine="0" w:firstLineChars="0"/>
              <w:rPr>
                <w:rFonts w:hint="default" w:ascii="仿宋_GB2312" w:hAnsi="仿宋_GB2312" w:eastAsia="仿宋_GB2312" w:cs="仿宋_GB2312"/>
                <w:sz w:val="24"/>
                <w:szCs w:val="24"/>
                <w:u w:val="single"/>
                <w:lang w:val="en-US" w:eastAsia="zh-CN"/>
              </w:rPr>
            </w:pPr>
            <w:r>
              <w:rPr>
                <w:rFonts w:hint="eastAsia" w:ascii="仿宋_GB2312" w:hAnsi="仿宋_GB2312" w:eastAsia="仿宋_GB2312" w:cs="仿宋_GB2312"/>
                <w:sz w:val="24"/>
                <w:szCs w:val="24"/>
                <w:u w:val="single"/>
                <w:lang w:val="en-US" w:eastAsia="zh-CN"/>
              </w:rPr>
              <w:t xml:space="preserve">          </w:t>
            </w:r>
          </w:p>
          <w:p w14:paraId="0A88F630">
            <w:pPr>
              <w:pStyle w:val="8"/>
              <w:ind w:left="0" w:leftChars="0"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具体金额）</w:t>
            </w:r>
          </w:p>
        </w:tc>
        <w:tc>
          <w:tcPr>
            <w:tcW w:w="870" w:type="dxa"/>
            <w:tcBorders>
              <w:top w:val="single" w:color="auto" w:sz="4" w:space="0"/>
              <w:left w:val="single" w:color="auto" w:sz="4" w:space="0"/>
              <w:right w:val="single" w:color="auto" w:sz="4" w:space="0"/>
            </w:tcBorders>
            <w:vAlign w:val="center"/>
          </w:tcPr>
          <w:p w14:paraId="22614D31">
            <w:pPr>
              <w:pStyle w:val="3"/>
              <w:spacing w:line="300" w:lineRule="exact"/>
              <w:rPr>
                <w:rFonts w:hint="eastAsia" w:ascii="仿宋_GB2312" w:hAnsi="仿宋_GB2312" w:eastAsia="仿宋_GB2312" w:cs="仿宋_GB2312"/>
                <w:sz w:val="24"/>
                <w:szCs w:val="24"/>
              </w:rPr>
            </w:pPr>
          </w:p>
        </w:tc>
      </w:tr>
      <w:tr w14:paraId="13CBE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4" w:hRule="atLeast"/>
          <w:jc w:val="center"/>
        </w:trPr>
        <w:tc>
          <w:tcPr>
            <w:tcW w:w="1195" w:type="dxa"/>
            <w:vMerge w:val="continue"/>
            <w:tcBorders>
              <w:left w:val="single" w:color="auto" w:sz="4" w:space="0"/>
              <w:right w:val="single" w:color="auto" w:sz="4" w:space="0"/>
            </w:tcBorders>
            <w:vAlign w:val="center"/>
          </w:tcPr>
          <w:p w14:paraId="7E8DB01D">
            <w:pPr>
              <w:adjustRightInd w:val="0"/>
              <w:snapToGrid w:val="0"/>
              <w:spacing w:line="240" w:lineRule="atLeast"/>
              <w:jc w:val="center"/>
              <w:rPr>
                <w:rFonts w:hint="eastAsia" w:ascii="仿宋_GB2312" w:hAnsi="仿宋_GB2312" w:eastAsia="仿宋_GB2312" w:cs="仿宋_GB2312"/>
                <w:sz w:val="24"/>
                <w:szCs w:val="24"/>
              </w:rPr>
            </w:pPr>
          </w:p>
        </w:tc>
        <w:tc>
          <w:tcPr>
            <w:tcW w:w="1185" w:type="dxa"/>
            <w:tcBorders>
              <w:top w:val="single" w:color="auto" w:sz="4" w:space="0"/>
              <w:left w:val="single" w:color="auto" w:sz="4" w:space="0"/>
              <w:right w:val="single" w:color="auto" w:sz="4" w:space="0"/>
            </w:tcBorders>
            <w:vAlign w:val="center"/>
          </w:tcPr>
          <w:p w14:paraId="307D38F5">
            <w:pPr>
              <w:widowControl/>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rPr>
              <w:t>生产制造类</w:t>
            </w:r>
          </w:p>
        </w:tc>
        <w:tc>
          <w:tcPr>
            <w:tcW w:w="1545" w:type="dxa"/>
            <w:tcBorders>
              <w:top w:val="single" w:color="auto" w:sz="4" w:space="0"/>
              <w:left w:val="single" w:color="auto" w:sz="4" w:space="0"/>
              <w:right w:val="single" w:color="auto" w:sz="4" w:space="0"/>
            </w:tcBorders>
            <w:vAlign w:val="center"/>
          </w:tcPr>
          <w:p w14:paraId="7DED66A9">
            <w:pPr>
              <w:pStyle w:val="3"/>
              <w:spacing w:line="300" w:lineRule="exact"/>
              <w:rPr>
                <w:rFonts w:hint="eastAsia" w:ascii="仿宋_GB2312" w:hAnsi="仿宋_GB2312" w:eastAsia="仿宋_GB2312" w:cs="仿宋_GB2312"/>
                <w:sz w:val="24"/>
                <w:szCs w:val="24"/>
              </w:rPr>
            </w:pPr>
          </w:p>
        </w:tc>
        <w:tc>
          <w:tcPr>
            <w:tcW w:w="2400" w:type="dxa"/>
            <w:gridSpan w:val="3"/>
            <w:tcBorders>
              <w:top w:val="single" w:color="auto" w:sz="4" w:space="0"/>
              <w:left w:val="single" w:color="auto" w:sz="4" w:space="0"/>
              <w:right w:val="single" w:color="auto" w:sz="4" w:space="0"/>
            </w:tcBorders>
            <w:vAlign w:val="center"/>
          </w:tcPr>
          <w:p w14:paraId="7BBC4FB0">
            <w:pPr>
              <w:pStyle w:val="3"/>
              <w:spacing w:line="300" w:lineRule="exact"/>
              <w:rPr>
                <w:rFonts w:hint="eastAsia" w:ascii="仿宋_GB2312" w:hAnsi="仿宋_GB2312" w:eastAsia="仿宋_GB2312" w:cs="仿宋_GB2312"/>
                <w:sz w:val="24"/>
                <w:szCs w:val="24"/>
              </w:rPr>
            </w:pPr>
          </w:p>
        </w:tc>
        <w:tc>
          <w:tcPr>
            <w:tcW w:w="1607" w:type="dxa"/>
            <w:gridSpan w:val="3"/>
            <w:tcBorders>
              <w:top w:val="single" w:color="auto" w:sz="4" w:space="0"/>
              <w:left w:val="single" w:color="auto" w:sz="4" w:space="0"/>
              <w:right w:val="single" w:color="auto" w:sz="4" w:space="0"/>
            </w:tcBorders>
            <w:vAlign w:val="center"/>
          </w:tcPr>
          <w:p w14:paraId="147CA474">
            <w:pPr>
              <w:pStyle w:val="3"/>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rPr>
              <w:t>5万以下</w:t>
            </w:r>
          </w:p>
          <w:p w14:paraId="4AEE54E6">
            <w:pPr>
              <w:pStyle w:val="3"/>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rPr>
              <w:t>5万-20万</w:t>
            </w:r>
          </w:p>
          <w:p w14:paraId="322C10EC">
            <w:pPr>
              <w:pStyle w:val="3"/>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rPr>
              <w:t>20万-50万</w:t>
            </w:r>
          </w:p>
          <w:p w14:paraId="46ED2772">
            <w:pPr>
              <w:pStyle w:val="8"/>
              <w:ind w:left="0" w:leftChars="0"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rPr>
              <w:t>50万以上</w:t>
            </w:r>
          </w:p>
          <w:p w14:paraId="07EE2E24">
            <w:pPr>
              <w:pStyle w:val="8"/>
              <w:ind w:left="0" w:leftChars="0" w:firstLine="0" w:firstLineChars="0"/>
              <w:rPr>
                <w:rFonts w:hint="default" w:ascii="仿宋_GB2312" w:hAnsi="仿宋_GB2312" w:eastAsia="仿宋_GB2312" w:cs="仿宋_GB2312"/>
                <w:sz w:val="24"/>
                <w:szCs w:val="24"/>
                <w:u w:val="single"/>
                <w:lang w:val="en-US" w:eastAsia="zh-CN"/>
              </w:rPr>
            </w:pPr>
            <w:r>
              <w:rPr>
                <w:rFonts w:hint="eastAsia" w:ascii="仿宋_GB2312" w:hAnsi="仿宋_GB2312" w:eastAsia="仿宋_GB2312" w:cs="仿宋_GB2312"/>
                <w:sz w:val="24"/>
                <w:szCs w:val="24"/>
                <w:u w:val="single"/>
                <w:lang w:val="en-US" w:eastAsia="zh-CN"/>
              </w:rPr>
              <w:t xml:space="preserve">          </w:t>
            </w:r>
          </w:p>
          <w:p w14:paraId="13B5A349">
            <w:pPr>
              <w:pStyle w:val="3"/>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具体金额）</w:t>
            </w:r>
          </w:p>
        </w:tc>
        <w:tc>
          <w:tcPr>
            <w:tcW w:w="870" w:type="dxa"/>
            <w:tcBorders>
              <w:top w:val="single" w:color="auto" w:sz="4" w:space="0"/>
              <w:left w:val="single" w:color="auto" w:sz="4" w:space="0"/>
              <w:right w:val="single" w:color="auto" w:sz="4" w:space="0"/>
            </w:tcBorders>
            <w:vAlign w:val="center"/>
          </w:tcPr>
          <w:p w14:paraId="3EA86AFA">
            <w:pPr>
              <w:pStyle w:val="3"/>
              <w:spacing w:line="300" w:lineRule="exact"/>
              <w:rPr>
                <w:rFonts w:hint="eastAsia" w:ascii="仿宋_GB2312" w:hAnsi="仿宋_GB2312" w:eastAsia="仿宋_GB2312" w:cs="仿宋_GB2312"/>
                <w:sz w:val="24"/>
                <w:szCs w:val="24"/>
              </w:rPr>
            </w:pPr>
          </w:p>
        </w:tc>
      </w:tr>
      <w:tr w14:paraId="4D96D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0" w:hRule="atLeast"/>
          <w:jc w:val="center"/>
        </w:trPr>
        <w:tc>
          <w:tcPr>
            <w:tcW w:w="1195" w:type="dxa"/>
            <w:vMerge w:val="continue"/>
            <w:tcBorders>
              <w:left w:val="single" w:color="auto" w:sz="4" w:space="0"/>
              <w:right w:val="single" w:color="auto" w:sz="4" w:space="0"/>
            </w:tcBorders>
            <w:vAlign w:val="center"/>
          </w:tcPr>
          <w:p w14:paraId="5D4E8E39">
            <w:pPr>
              <w:adjustRightInd w:val="0"/>
              <w:snapToGrid w:val="0"/>
              <w:spacing w:line="240" w:lineRule="atLeast"/>
              <w:jc w:val="center"/>
              <w:rPr>
                <w:rFonts w:hint="eastAsia" w:ascii="仿宋_GB2312" w:hAnsi="仿宋_GB2312" w:eastAsia="仿宋_GB2312" w:cs="仿宋_GB2312"/>
                <w:sz w:val="24"/>
                <w:szCs w:val="24"/>
              </w:rPr>
            </w:pPr>
          </w:p>
        </w:tc>
        <w:tc>
          <w:tcPr>
            <w:tcW w:w="1185" w:type="dxa"/>
            <w:tcBorders>
              <w:top w:val="single" w:color="auto" w:sz="4" w:space="0"/>
              <w:left w:val="single" w:color="auto" w:sz="4" w:space="0"/>
              <w:right w:val="single" w:color="auto" w:sz="4" w:space="0"/>
            </w:tcBorders>
            <w:vAlign w:val="center"/>
          </w:tcPr>
          <w:p w14:paraId="3139669B">
            <w:pPr>
              <w:widowControl/>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rPr>
              <w:t>质量管理类</w:t>
            </w:r>
          </w:p>
        </w:tc>
        <w:tc>
          <w:tcPr>
            <w:tcW w:w="1545" w:type="dxa"/>
            <w:tcBorders>
              <w:top w:val="single" w:color="auto" w:sz="4" w:space="0"/>
              <w:left w:val="single" w:color="auto" w:sz="4" w:space="0"/>
              <w:right w:val="single" w:color="auto" w:sz="4" w:space="0"/>
            </w:tcBorders>
            <w:vAlign w:val="center"/>
          </w:tcPr>
          <w:p w14:paraId="07873D8B">
            <w:pPr>
              <w:pStyle w:val="3"/>
              <w:spacing w:line="300" w:lineRule="exact"/>
              <w:rPr>
                <w:rFonts w:hint="eastAsia" w:ascii="仿宋_GB2312" w:hAnsi="仿宋_GB2312" w:eastAsia="仿宋_GB2312" w:cs="仿宋_GB2312"/>
                <w:sz w:val="24"/>
                <w:szCs w:val="24"/>
              </w:rPr>
            </w:pPr>
          </w:p>
        </w:tc>
        <w:tc>
          <w:tcPr>
            <w:tcW w:w="2400" w:type="dxa"/>
            <w:gridSpan w:val="3"/>
            <w:tcBorders>
              <w:top w:val="single" w:color="auto" w:sz="4" w:space="0"/>
              <w:left w:val="single" w:color="auto" w:sz="4" w:space="0"/>
              <w:right w:val="single" w:color="auto" w:sz="4" w:space="0"/>
            </w:tcBorders>
            <w:vAlign w:val="center"/>
          </w:tcPr>
          <w:p w14:paraId="17DDC8EB">
            <w:pPr>
              <w:pStyle w:val="3"/>
              <w:spacing w:line="300" w:lineRule="exact"/>
              <w:rPr>
                <w:rFonts w:hint="eastAsia" w:ascii="仿宋_GB2312" w:hAnsi="仿宋_GB2312" w:eastAsia="仿宋_GB2312" w:cs="仿宋_GB2312"/>
                <w:sz w:val="24"/>
                <w:szCs w:val="24"/>
              </w:rPr>
            </w:pPr>
          </w:p>
        </w:tc>
        <w:tc>
          <w:tcPr>
            <w:tcW w:w="1607" w:type="dxa"/>
            <w:gridSpan w:val="3"/>
            <w:tcBorders>
              <w:top w:val="single" w:color="auto" w:sz="4" w:space="0"/>
              <w:left w:val="single" w:color="auto" w:sz="4" w:space="0"/>
              <w:right w:val="single" w:color="auto" w:sz="4" w:space="0"/>
            </w:tcBorders>
            <w:vAlign w:val="center"/>
          </w:tcPr>
          <w:p w14:paraId="2C850355">
            <w:pPr>
              <w:pStyle w:val="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rPr>
              <w:t>5万以下</w:t>
            </w:r>
          </w:p>
          <w:p w14:paraId="326FAE11">
            <w:pPr>
              <w:pStyle w:val="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rPr>
              <w:t>5万-</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0万</w:t>
            </w:r>
          </w:p>
          <w:p w14:paraId="15A9F89B">
            <w:pPr>
              <w:pStyle w:val="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rPr>
              <w:t>万-</w:t>
            </w:r>
            <w:r>
              <w:rPr>
                <w:rFonts w:hint="eastAsia" w:ascii="仿宋_GB2312" w:hAnsi="仿宋_GB2312" w:eastAsia="仿宋_GB2312" w:cs="仿宋_GB2312"/>
                <w:sz w:val="24"/>
                <w:szCs w:val="24"/>
                <w:lang w:val="en-US" w:eastAsia="zh-CN"/>
              </w:rPr>
              <w:t>20</w:t>
            </w:r>
            <w:r>
              <w:rPr>
                <w:rFonts w:hint="eastAsia" w:ascii="仿宋_GB2312" w:hAnsi="仿宋_GB2312" w:eastAsia="仿宋_GB2312" w:cs="仿宋_GB2312"/>
                <w:sz w:val="24"/>
                <w:szCs w:val="24"/>
              </w:rPr>
              <w:t>万</w:t>
            </w:r>
          </w:p>
          <w:p w14:paraId="3EF8E7FD">
            <w:pPr>
              <w:pStyle w:val="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lang w:val="en-US" w:eastAsia="zh-CN"/>
              </w:rPr>
              <w:t>20</w:t>
            </w:r>
            <w:r>
              <w:rPr>
                <w:rFonts w:hint="eastAsia" w:ascii="仿宋_GB2312" w:hAnsi="仿宋_GB2312" w:eastAsia="仿宋_GB2312" w:cs="仿宋_GB2312"/>
                <w:sz w:val="24"/>
                <w:szCs w:val="24"/>
              </w:rPr>
              <w:t>万以上</w:t>
            </w:r>
          </w:p>
          <w:p w14:paraId="657B415F">
            <w:pPr>
              <w:pStyle w:val="8"/>
              <w:ind w:left="0" w:leftChars="0" w:firstLine="0" w:firstLineChars="0"/>
              <w:rPr>
                <w:rFonts w:hint="default" w:ascii="仿宋_GB2312" w:hAnsi="仿宋_GB2312" w:eastAsia="仿宋_GB2312" w:cs="仿宋_GB2312"/>
                <w:sz w:val="24"/>
                <w:szCs w:val="24"/>
                <w:u w:val="single"/>
                <w:lang w:val="en-US" w:eastAsia="zh-CN"/>
              </w:rPr>
            </w:pPr>
            <w:r>
              <w:rPr>
                <w:rFonts w:hint="eastAsia" w:ascii="仿宋_GB2312" w:hAnsi="仿宋_GB2312" w:eastAsia="仿宋_GB2312" w:cs="仿宋_GB2312"/>
                <w:sz w:val="24"/>
                <w:szCs w:val="24"/>
                <w:u w:val="single"/>
                <w:lang w:val="en-US" w:eastAsia="zh-CN"/>
              </w:rPr>
              <w:t xml:space="preserve">          </w:t>
            </w:r>
          </w:p>
          <w:p w14:paraId="498AD7A9">
            <w:pPr>
              <w:pStyle w:val="3"/>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具体金额）</w:t>
            </w:r>
          </w:p>
        </w:tc>
        <w:tc>
          <w:tcPr>
            <w:tcW w:w="870" w:type="dxa"/>
            <w:tcBorders>
              <w:top w:val="single" w:color="auto" w:sz="4" w:space="0"/>
              <w:left w:val="single" w:color="auto" w:sz="4" w:space="0"/>
              <w:right w:val="single" w:color="auto" w:sz="4" w:space="0"/>
            </w:tcBorders>
            <w:vAlign w:val="center"/>
          </w:tcPr>
          <w:p w14:paraId="4758AF55">
            <w:pPr>
              <w:pStyle w:val="3"/>
              <w:spacing w:line="300" w:lineRule="exact"/>
              <w:rPr>
                <w:rFonts w:hint="eastAsia" w:ascii="仿宋_GB2312" w:hAnsi="仿宋_GB2312" w:eastAsia="仿宋_GB2312" w:cs="仿宋_GB2312"/>
                <w:sz w:val="24"/>
                <w:szCs w:val="24"/>
              </w:rPr>
            </w:pPr>
          </w:p>
        </w:tc>
      </w:tr>
      <w:tr w14:paraId="284E4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5" w:hRule="atLeast"/>
          <w:jc w:val="center"/>
        </w:trPr>
        <w:tc>
          <w:tcPr>
            <w:tcW w:w="1195" w:type="dxa"/>
            <w:vMerge w:val="continue"/>
            <w:tcBorders>
              <w:left w:val="single" w:color="auto" w:sz="4" w:space="0"/>
              <w:right w:val="single" w:color="auto" w:sz="4" w:space="0"/>
            </w:tcBorders>
            <w:vAlign w:val="center"/>
          </w:tcPr>
          <w:p w14:paraId="44D64CE9">
            <w:pPr>
              <w:adjustRightInd w:val="0"/>
              <w:snapToGrid w:val="0"/>
              <w:spacing w:line="240" w:lineRule="atLeast"/>
              <w:jc w:val="center"/>
              <w:rPr>
                <w:rFonts w:hint="eastAsia" w:ascii="仿宋_GB2312" w:hAnsi="仿宋_GB2312" w:eastAsia="仿宋_GB2312" w:cs="仿宋_GB2312"/>
                <w:sz w:val="24"/>
                <w:szCs w:val="24"/>
              </w:rPr>
            </w:pPr>
          </w:p>
        </w:tc>
        <w:tc>
          <w:tcPr>
            <w:tcW w:w="1185" w:type="dxa"/>
            <w:tcBorders>
              <w:top w:val="single" w:color="auto" w:sz="4" w:space="0"/>
              <w:left w:val="single" w:color="auto" w:sz="4" w:space="0"/>
              <w:right w:val="single" w:color="auto" w:sz="4" w:space="0"/>
            </w:tcBorders>
            <w:vAlign w:val="center"/>
          </w:tcPr>
          <w:p w14:paraId="6CA46343">
            <w:pPr>
              <w:widowControl/>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rPr>
              <w:t>运营管理类</w:t>
            </w:r>
          </w:p>
        </w:tc>
        <w:tc>
          <w:tcPr>
            <w:tcW w:w="1545" w:type="dxa"/>
            <w:tcBorders>
              <w:top w:val="single" w:color="auto" w:sz="4" w:space="0"/>
              <w:left w:val="single" w:color="auto" w:sz="4" w:space="0"/>
              <w:right w:val="single" w:color="auto" w:sz="4" w:space="0"/>
            </w:tcBorders>
            <w:vAlign w:val="center"/>
          </w:tcPr>
          <w:p w14:paraId="35DA58A4">
            <w:pPr>
              <w:pStyle w:val="3"/>
              <w:spacing w:line="300" w:lineRule="exact"/>
              <w:rPr>
                <w:rFonts w:hint="eastAsia" w:ascii="仿宋_GB2312" w:hAnsi="仿宋_GB2312" w:eastAsia="仿宋_GB2312" w:cs="仿宋_GB2312"/>
                <w:sz w:val="24"/>
                <w:szCs w:val="24"/>
              </w:rPr>
            </w:pPr>
          </w:p>
        </w:tc>
        <w:tc>
          <w:tcPr>
            <w:tcW w:w="2400" w:type="dxa"/>
            <w:gridSpan w:val="3"/>
            <w:tcBorders>
              <w:top w:val="single" w:color="auto" w:sz="4" w:space="0"/>
              <w:left w:val="single" w:color="auto" w:sz="4" w:space="0"/>
              <w:right w:val="single" w:color="auto" w:sz="4" w:space="0"/>
            </w:tcBorders>
            <w:vAlign w:val="center"/>
          </w:tcPr>
          <w:p w14:paraId="2870C8CF">
            <w:pPr>
              <w:pStyle w:val="3"/>
              <w:spacing w:line="300" w:lineRule="exact"/>
              <w:rPr>
                <w:rFonts w:hint="eastAsia" w:ascii="仿宋_GB2312" w:hAnsi="仿宋_GB2312" w:eastAsia="仿宋_GB2312" w:cs="仿宋_GB2312"/>
                <w:sz w:val="24"/>
                <w:szCs w:val="24"/>
              </w:rPr>
            </w:pPr>
          </w:p>
        </w:tc>
        <w:tc>
          <w:tcPr>
            <w:tcW w:w="1607" w:type="dxa"/>
            <w:gridSpan w:val="3"/>
            <w:tcBorders>
              <w:top w:val="single" w:color="auto" w:sz="4" w:space="0"/>
              <w:left w:val="single" w:color="auto" w:sz="4" w:space="0"/>
              <w:right w:val="single" w:color="auto" w:sz="4" w:space="0"/>
            </w:tcBorders>
            <w:vAlign w:val="center"/>
          </w:tcPr>
          <w:p w14:paraId="217D6E59">
            <w:pPr>
              <w:pStyle w:val="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rPr>
              <w:t>5万以下</w:t>
            </w:r>
          </w:p>
          <w:p w14:paraId="4518B8D4">
            <w:pPr>
              <w:pStyle w:val="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rPr>
              <w:t>5万-</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0万</w:t>
            </w:r>
          </w:p>
          <w:p w14:paraId="4993806E">
            <w:pPr>
              <w:pStyle w:val="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rPr>
              <w:t>万-</w:t>
            </w:r>
            <w:r>
              <w:rPr>
                <w:rFonts w:hint="eastAsia" w:ascii="仿宋_GB2312" w:hAnsi="仿宋_GB2312" w:eastAsia="仿宋_GB2312" w:cs="仿宋_GB2312"/>
                <w:sz w:val="24"/>
                <w:szCs w:val="24"/>
                <w:lang w:val="en-US" w:eastAsia="zh-CN"/>
              </w:rPr>
              <w:t>20</w:t>
            </w:r>
            <w:r>
              <w:rPr>
                <w:rFonts w:hint="eastAsia" w:ascii="仿宋_GB2312" w:hAnsi="仿宋_GB2312" w:eastAsia="仿宋_GB2312" w:cs="仿宋_GB2312"/>
                <w:sz w:val="24"/>
                <w:szCs w:val="24"/>
              </w:rPr>
              <w:t>万</w:t>
            </w:r>
          </w:p>
          <w:p w14:paraId="0A76059E">
            <w:pPr>
              <w:pStyle w:val="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lang w:val="en-US" w:eastAsia="zh-CN"/>
              </w:rPr>
              <w:t>20</w:t>
            </w:r>
            <w:r>
              <w:rPr>
                <w:rFonts w:hint="eastAsia" w:ascii="仿宋_GB2312" w:hAnsi="仿宋_GB2312" w:eastAsia="仿宋_GB2312" w:cs="仿宋_GB2312"/>
                <w:sz w:val="24"/>
                <w:szCs w:val="24"/>
              </w:rPr>
              <w:t>万以上</w:t>
            </w:r>
          </w:p>
          <w:p w14:paraId="2D1C95B1">
            <w:pPr>
              <w:pStyle w:val="8"/>
              <w:ind w:left="0" w:leftChars="0" w:firstLine="0" w:firstLineChars="0"/>
              <w:rPr>
                <w:rFonts w:hint="default" w:ascii="仿宋_GB2312" w:hAnsi="仿宋_GB2312" w:eastAsia="仿宋_GB2312" w:cs="仿宋_GB2312"/>
                <w:sz w:val="24"/>
                <w:szCs w:val="24"/>
                <w:u w:val="single"/>
                <w:lang w:val="en-US" w:eastAsia="zh-CN"/>
              </w:rPr>
            </w:pPr>
            <w:r>
              <w:rPr>
                <w:rFonts w:hint="eastAsia" w:ascii="仿宋_GB2312" w:hAnsi="仿宋_GB2312" w:eastAsia="仿宋_GB2312" w:cs="仿宋_GB2312"/>
                <w:sz w:val="24"/>
                <w:szCs w:val="24"/>
                <w:u w:val="single"/>
                <w:lang w:val="en-US" w:eastAsia="zh-CN"/>
              </w:rPr>
              <w:t xml:space="preserve">          </w:t>
            </w:r>
          </w:p>
          <w:p w14:paraId="24E87A9F">
            <w:pPr>
              <w:pStyle w:val="3"/>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具体金额）</w:t>
            </w:r>
          </w:p>
        </w:tc>
        <w:tc>
          <w:tcPr>
            <w:tcW w:w="870" w:type="dxa"/>
            <w:tcBorders>
              <w:top w:val="single" w:color="auto" w:sz="4" w:space="0"/>
              <w:left w:val="single" w:color="auto" w:sz="4" w:space="0"/>
              <w:right w:val="single" w:color="auto" w:sz="4" w:space="0"/>
            </w:tcBorders>
            <w:vAlign w:val="center"/>
          </w:tcPr>
          <w:p w14:paraId="26E8050D">
            <w:pPr>
              <w:pStyle w:val="3"/>
              <w:spacing w:line="300" w:lineRule="exact"/>
              <w:rPr>
                <w:rFonts w:hint="eastAsia" w:ascii="仿宋_GB2312" w:hAnsi="仿宋_GB2312" w:eastAsia="仿宋_GB2312" w:cs="仿宋_GB2312"/>
                <w:sz w:val="24"/>
                <w:szCs w:val="24"/>
              </w:rPr>
            </w:pPr>
          </w:p>
        </w:tc>
      </w:tr>
      <w:tr w14:paraId="4D3F4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5" w:hRule="atLeast"/>
          <w:jc w:val="center"/>
        </w:trPr>
        <w:tc>
          <w:tcPr>
            <w:tcW w:w="1195" w:type="dxa"/>
            <w:vMerge w:val="continue"/>
            <w:tcBorders>
              <w:left w:val="single" w:color="auto" w:sz="4" w:space="0"/>
              <w:right w:val="single" w:color="auto" w:sz="4" w:space="0"/>
            </w:tcBorders>
            <w:vAlign w:val="center"/>
          </w:tcPr>
          <w:p w14:paraId="231CC16B">
            <w:pPr>
              <w:adjustRightInd w:val="0"/>
              <w:snapToGrid w:val="0"/>
              <w:spacing w:line="240" w:lineRule="atLeast"/>
              <w:jc w:val="center"/>
              <w:rPr>
                <w:rFonts w:hint="eastAsia" w:ascii="仿宋_GB2312" w:hAnsi="仿宋_GB2312" w:eastAsia="仿宋_GB2312" w:cs="仿宋_GB2312"/>
                <w:sz w:val="24"/>
                <w:szCs w:val="24"/>
              </w:rPr>
            </w:pPr>
          </w:p>
        </w:tc>
        <w:tc>
          <w:tcPr>
            <w:tcW w:w="1185" w:type="dxa"/>
            <w:tcBorders>
              <w:top w:val="single" w:color="auto" w:sz="4" w:space="0"/>
              <w:left w:val="single" w:color="auto" w:sz="4" w:space="0"/>
              <w:right w:val="single" w:color="auto" w:sz="4" w:space="0"/>
            </w:tcBorders>
            <w:vAlign w:val="center"/>
          </w:tcPr>
          <w:p w14:paraId="15CE6EB1">
            <w:pPr>
              <w:pStyle w:val="3"/>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rPr>
              <w:t>仓储物流类</w:t>
            </w:r>
          </w:p>
        </w:tc>
        <w:tc>
          <w:tcPr>
            <w:tcW w:w="1545" w:type="dxa"/>
            <w:tcBorders>
              <w:top w:val="single" w:color="auto" w:sz="4" w:space="0"/>
              <w:left w:val="single" w:color="auto" w:sz="4" w:space="0"/>
              <w:right w:val="single" w:color="auto" w:sz="4" w:space="0"/>
            </w:tcBorders>
            <w:vAlign w:val="center"/>
          </w:tcPr>
          <w:p w14:paraId="2C6977F9">
            <w:pPr>
              <w:pStyle w:val="3"/>
              <w:spacing w:line="300" w:lineRule="exact"/>
              <w:rPr>
                <w:rFonts w:hint="eastAsia" w:ascii="仿宋_GB2312" w:hAnsi="仿宋_GB2312" w:eastAsia="仿宋_GB2312" w:cs="仿宋_GB2312"/>
                <w:sz w:val="24"/>
                <w:szCs w:val="24"/>
              </w:rPr>
            </w:pPr>
          </w:p>
        </w:tc>
        <w:tc>
          <w:tcPr>
            <w:tcW w:w="2400" w:type="dxa"/>
            <w:gridSpan w:val="3"/>
            <w:tcBorders>
              <w:top w:val="single" w:color="auto" w:sz="4" w:space="0"/>
              <w:left w:val="single" w:color="auto" w:sz="4" w:space="0"/>
              <w:right w:val="single" w:color="auto" w:sz="4" w:space="0"/>
            </w:tcBorders>
            <w:vAlign w:val="center"/>
          </w:tcPr>
          <w:p w14:paraId="24120AEA">
            <w:pPr>
              <w:pStyle w:val="3"/>
              <w:spacing w:line="300" w:lineRule="exact"/>
              <w:rPr>
                <w:rFonts w:hint="eastAsia" w:ascii="仿宋_GB2312" w:hAnsi="仿宋_GB2312" w:eastAsia="仿宋_GB2312" w:cs="仿宋_GB2312"/>
                <w:sz w:val="24"/>
                <w:szCs w:val="24"/>
              </w:rPr>
            </w:pPr>
          </w:p>
        </w:tc>
        <w:tc>
          <w:tcPr>
            <w:tcW w:w="1607" w:type="dxa"/>
            <w:gridSpan w:val="3"/>
            <w:tcBorders>
              <w:top w:val="single" w:color="auto" w:sz="4" w:space="0"/>
              <w:left w:val="single" w:color="auto" w:sz="4" w:space="0"/>
              <w:right w:val="single" w:color="auto" w:sz="4" w:space="0"/>
            </w:tcBorders>
            <w:vAlign w:val="center"/>
          </w:tcPr>
          <w:p w14:paraId="1ADA100C">
            <w:pPr>
              <w:pStyle w:val="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rPr>
              <w:t>5万以下</w:t>
            </w:r>
          </w:p>
          <w:p w14:paraId="2A552E1F">
            <w:pPr>
              <w:pStyle w:val="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rPr>
              <w:t>5万-</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0万</w:t>
            </w:r>
          </w:p>
          <w:p w14:paraId="7C0B6102">
            <w:pPr>
              <w:pStyle w:val="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rPr>
              <w:t>万-</w:t>
            </w:r>
            <w:r>
              <w:rPr>
                <w:rFonts w:hint="eastAsia" w:ascii="仿宋_GB2312" w:hAnsi="仿宋_GB2312" w:eastAsia="仿宋_GB2312" w:cs="仿宋_GB2312"/>
                <w:sz w:val="24"/>
                <w:szCs w:val="24"/>
                <w:lang w:val="en-US" w:eastAsia="zh-CN"/>
              </w:rPr>
              <w:t>20</w:t>
            </w:r>
            <w:r>
              <w:rPr>
                <w:rFonts w:hint="eastAsia" w:ascii="仿宋_GB2312" w:hAnsi="仿宋_GB2312" w:eastAsia="仿宋_GB2312" w:cs="仿宋_GB2312"/>
                <w:sz w:val="24"/>
                <w:szCs w:val="24"/>
              </w:rPr>
              <w:t>万</w:t>
            </w:r>
          </w:p>
          <w:p w14:paraId="10D50919">
            <w:pPr>
              <w:pStyle w:val="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lang w:val="en-US" w:eastAsia="zh-CN"/>
              </w:rPr>
              <w:t>20</w:t>
            </w:r>
            <w:r>
              <w:rPr>
                <w:rFonts w:hint="eastAsia" w:ascii="仿宋_GB2312" w:hAnsi="仿宋_GB2312" w:eastAsia="仿宋_GB2312" w:cs="仿宋_GB2312"/>
                <w:sz w:val="24"/>
                <w:szCs w:val="24"/>
              </w:rPr>
              <w:t>万以上</w:t>
            </w:r>
          </w:p>
          <w:p w14:paraId="26E4A0BD">
            <w:pPr>
              <w:pStyle w:val="8"/>
              <w:ind w:left="0" w:leftChars="0" w:firstLine="0" w:firstLineChars="0"/>
              <w:rPr>
                <w:rFonts w:hint="default" w:ascii="仿宋_GB2312" w:hAnsi="仿宋_GB2312" w:eastAsia="仿宋_GB2312" w:cs="仿宋_GB2312"/>
                <w:sz w:val="24"/>
                <w:szCs w:val="24"/>
                <w:u w:val="single"/>
                <w:lang w:val="en-US" w:eastAsia="zh-CN"/>
              </w:rPr>
            </w:pPr>
            <w:r>
              <w:rPr>
                <w:rFonts w:hint="eastAsia" w:ascii="仿宋_GB2312" w:hAnsi="仿宋_GB2312" w:eastAsia="仿宋_GB2312" w:cs="仿宋_GB2312"/>
                <w:sz w:val="24"/>
                <w:szCs w:val="24"/>
                <w:u w:val="single"/>
                <w:lang w:val="en-US" w:eastAsia="zh-CN"/>
              </w:rPr>
              <w:t xml:space="preserve">          </w:t>
            </w:r>
          </w:p>
          <w:p w14:paraId="7C4A2258">
            <w:pPr>
              <w:pStyle w:val="3"/>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具体金额）</w:t>
            </w:r>
          </w:p>
        </w:tc>
        <w:tc>
          <w:tcPr>
            <w:tcW w:w="870" w:type="dxa"/>
            <w:tcBorders>
              <w:top w:val="single" w:color="auto" w:sz="4" w:space="0"/>
              <w:left w:val="single" w:color="auto" w:sz="4" w:space="0"/>
              <w:right w:val="single" w:color="auto" w:sz="4" w:space="0"/>
            </w:tcBorders>
            <w:vAlign w:val="center"/>
          </w:tcPr>
          <w:p w14:paraId="55D1DC79">
            <w:pPr>
              <w:pStyle w:val="3"/>
              <w:spacing w:line="300" w:lineRule="exact"/>
              <w:rPr>
                <w:rFonts w:hint="eastAsia" w:ascii="仿宋_GB2312" w:hAnsi="仿宋_GB2312" w:eastAsia="仿宋_GB2312" w:cs="仿宋_GB2312"/>
                <w:sz w:val="24"/>
                <w:szCs w:val="24"/>
              </w:rPr>
            </w:pPr>
          </w:p>
        </w:tc>
      </w:tr>
      <w:tr w14:paraId="2539D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7" w:hRule="atLeast"/>
          <w:jc w:val="center"/>
        </w:trPr>
        <w:tc>
          <w:tcPr>
            <w:tcW w:w="1195" w:type="dxa"/>
            <w:vMerge w:val="continue"/>
            <w:tcBorders>
              <w:left w:val="single" w:color="auto" w:sz="4" w:space="0"/>
              <w:right w:val="single" w:color="auto" w:sz="4" w:space="0"/>
            </w:tcBorders>
            <w:vAlign w:val="center"/>
          </w:tcPr>
          <w:p w14:paraId="21575C61">
            <w:pPr>
              <w:adjustRightInd w:val="0"/>
              <w:snapToGrid w:val="0"/>
              <w:spacing w:line="240" w:lineRule="atLeast"/>
              <w:jc w:val="center"/>
              <w:rPr>
                <w:rFonts w:hint="eastAsia" w:ascii="仿宋_GB2312" w:hAnsi="仿宋_GB2312" w:eastAsia="仿宋_GB2312" w:cs="仿宋_GB2312"/>
                <w:sz w:val="24"/>
                <w:szCs w:val="24"/>
              </w:rPr>
            </w:pPr>
          </w:p>
        </w:tc>
        <w:tc>
          <w:tcPr>
            <w:tcW w:w="1185" w:type="dxa"/>
            <w:tcBorders>
              <w:top w:val="single" w:color="auto" w:sz="4" w:space="0"/>
              <w:left w:val="single" w:color="auto" w:sz="4" w:space="0"/>
              <w:right w:val="single" w:color="auto" w:sz="4" w:space="0"/>
            </w:tcBorders>
            <w:vAlign w:val="center"/>
          </w:tcPr>
          <w:p w14:paraId="01564EF8">
            <w:pPr>
              <w:widowControl/>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rPr>
              <w:t>其他</w:t>
            </w:r>
          </w:p>
        </w:tc>
        <w:tc>
          <w:tcPr>
            <w:tcW w:w="1545" w:type="dxa"/>
            <w:tcBorders>
              <w:top w:val="single" w:color="auto" w:sz="4" w:space="0"/>
              <w:left w:val="single" w:color="auto" w:sz="4" w:space="0"/>
              <w:right w:val="single" w:color="auto" w:sz="4" w:space="0"/>
            </w:tcBorders>
            <w:vAlign w:val="center"/>
          </w:tcPr>
          <w:p w14:paraId="732A5FC0">
            <w:pPr>
              <w:pStyle w:val="3"/>
              <w:spacing w:line="300" w:lineRule="exact"/>
              <w:rPr>
                <w:rFonts w:hint="eastAsia" w:ascii="仿宋_GB2312" w:hAnsi="仿宋_GB2312" w:eastAsia="仿宋_GB2312" w:cs="仿宋_GB2312"/>
                <w:sz w:val="24"/>
                <w:szCs w:val="24"/>
              </w:rPr>
            </w:pPr>
          </w:p>
        </w:tc>
        <w:tc>
          <w:tcPr>
            <w:tcW w:w="2400" w:type="dxa"/>
            <w:gridSpan w:val="3"/>
            <w:tcBorders>
              <w:top w:val="single" w:color="auto" w:sz="4" w:space="0"/>
              <w:left w:val="single" w:color="auto" w:sz="4" w:space="0"/>
              <w:right w:val="single" w:color="auto" w:sz="4" w:space="0"/>
            </w:tcBorders>
            <w:vAlign w:val="center"/>
          </w:tcPr>
          <w:p w14:paraId="577AD7B4">
            <w:pPr>
              <w:pStyle w:val="3"/>
              <w:spacing w:line="300" w:lineRule="exact"/>
              <w:rPr>
                <w:rFonts w:hint="eastAsia" w:ascii="仿宋_GB2312" w:hAnsi="仿宋_GB2312" w:eastAsia="仿宋_GB2312" w:cs="仿宋_GB2312"/>
                <w:sz w:val="24"/>
                <w:szCs w:val="24"/>
              </w:rPr>
            </w:pPr>
          </w:p>
        </w:tc>
        <w:tc>
          <w:tcPr>
            <w:tcW w:w="1607" w:type="dxa"/>
            <w:gridSpan w:val="3"/>
            <w:tcBorders>
              <w:top w:val="single" w:color="auto" w:sz="4" w:space="0"/>
              <w:left w:val="single" w:color="auto" w:sz="4" w:space="0"/>
              <w:right w:val="single" w:color="auto" w:sz="4" w:space="0"/>
            </w:tcBorders>
            <w:vAlign w:val="center"/>
          </w:tcPr>
          <w:p w14:paraId="09CA63A0">
            <w:pPr>
              <w:pStyle w:val="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rPr>
              <w:t>5万以下</w:t>
            </w:r>
          </w:p>
          <w:p w14:paraId="18CBC624">
            <w:pPr>
              <w:pStyle w:val="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rPr>
              <w:t>5万-</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0万</w:t>
            </w:r>
          </w:p>
          <w:p w14:paraId="12E8F023">
            <w:pPr>
              <w:pStyle w:val="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rPr>
              <w:t>万-</w:t>
            </w:r>
            <w:r>
              <w:rPr>
                <w:rFonts w:hint="eastAsia" w:ascii="仿宋_GB2312" w:hAnsi="仿宋_GB2312" w:eastAsia="仿宋_GB2312" w:cs="仿宋_GB2312"/>
                <w:sz w:val="24"/>
                <w:szCs w:val="24"/>
                <w:lang w:val="en-US" w:eastAsia="zh-CN"/>
              </w:rPr>
              <w:t>20</w:t>
            </w:r>
            <w:r>
              <w:rPr>
                <w:rFonts w:hint="eastAsia" w:ascii="仿宋_GB2312" w:hAnsi="仿宋_GB2312" w:eastAsia="仿宋_GB2312" w:cs="仿宋_GB2312"/>
                <w:sz w:val="24"/>
                <w:szCs w:val="24"/>
              </w:rPr>
              <w:t>万</w:t>
            </w:r>
          </w:p>
          <w:p w14:paraId="68D43EBE">
            <w:pPr>
              <w:pStyle w:val="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lang w:val="en-US" w:eastAsia="zh-CN"/>
              </w:rPr>
              <w:t>20</w:t>
            </w:r>
            <w:r>
              <w:rPr>
                <w:rFonts w:hint="eastAsia" w:ascii="仿宋_GB2312" w:hAnsi="仿宋_GB2312" w:eastAsia="仿宋_GB2312" w:cs="仿宋_GB2312"/>
                <w:sz w:val="24"/>
                <w:szCs w:val="24"/>
              </w:rPr>
              <w:t>万以上</w:t>
            </w:r>
          </w:p>
          <w:p w14:paraId="2A77F067">
            <w:pPr>
              <w:pStyle w:val="8"/>
              <w:ind w:left="0" w:leftChars="0" w:firstLine="0" w:firstLineChars="0"/>
              <w:rPr>
                <w:rFonts w:hint="default" w:ascii="仿宋_GB2312" w:hAnsi="仿宋_GB2312" w:eastAsia="仿宋_GB2312" w:cs="仿宋_GB2312"/>
                <w:sz w:val="24"/>
                <w:szCs w:val="24"/>
                <w:u w:val="single"/>
                <w:lang w:val="en-US" w:eastAsia="zh-CN"/>
              </w:rPr>
            </w:pPr>
            <w:r>
              <w:rPr>
                <w:rFonts w:hint="eastAsia" w:ascii="仿宋_GB2312" w:hAnsi="仿宋_GB2312" w:eastAsia="仿宋_GB2312" w:cs="仿宋_GB2312"/>
                <w:sz w:val="24"/>
                <w:szCs w:val="24"/>
                <w:u w:val="single"/>
                <w:lang w:val="en-US" w:eastAsia="zh-CN"/>
              </w:rPr>
              <w:t xml:space="preserve">          </w:t>
            </w:r>
          </w:p>
          <w:p w14:paraId="4FA2AFC1">
            <w:pPr>
              <w:pStyle w:val="3"/>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具体金额）</w:t>
            </w:r>
          </w:p>
        </w:tc>
        <w:tc>
          <w:tcPr>
            <w:tcW w:w="870" w:type="dxa"/>
            <w:tcBorders>
              <w:top w:val="single" w:color="auto" w:sz="4" w:space="0"/>
              <w:left w:val="single" w:color="auto" w:sz="4" w:space="0"/>
              <w:right w:val="single" w:color="auto" w:sz="4" w:space="0"/>
            </w:tcBorders>
            <w:vAlign w:val="center"/>
          </w:tcPr>
          <w:p w14:paraId="13B8652B">
            <w:pPr>
              <w:pStyle w:val="3"/>
              <w:spacing w:line="300" w:lineRule="exact"/>
              <w:rPr>
                <w:rFonts w:hint="eastAsia" w:ascii="仿宋_GB2312" w:hAnsi="仿宋_GB2312" w:eastAsia="仿宋_GB2312" w:cs="仿宋_GB2312"/>
                <w:sz w:val="24"/>
                <w:szCs w:val="24"/>
              </w:rPr>
            </w:pPr>
          </w:p>
        </w:tc>
      </w:tr>
      <w:tr w14:paraId="487B4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6" w:hRule="atLeast"/>
          <w:jc w:val="center"/>
        </w:trPr>
        <w:tc>
          <w:tcPr>
            <w:tcW w:w="1195" w:type="dxa"/>
            <w:vMerge w:val="continue"/>
            <w:tcBorders>
              <w:left w:val="single" w:color="auto" w:sz="4" w:space="0"/>
              <w:right w:val="single" w:color="auto" w:sz="4" w:space="0"/>
            </w:tcBorders>
            <w:vAlign w:val="center"/>
          </w:tcPr>
          <w:p w14:paraId="3E49FBC5">
            <w:pPr>
              <w:adjustRightInd w:val="0"/>
              <w:snapToGrid w:val="0"/>
              <w:spacing w:line="240" w:lineRule="atLeast"/>
              <w:jc w:val="center"/>
              <w:rPr>
                <w:rFonts w:hint="eastAsia" w:ascii="仿宋_GB2312" w:hAnsi="仿宋_GB2312" w:eastAsia="仿宋_GB2312" w:cs="仿宋_GB2312"/>
                <w:sz w:val="24"/>
                <w:szCs w:val="24"/>
              </w:rPr>
            </w:pPr>
          </w:p>
        </w:tc>
        <w:tc>
          <w:tcPr>
            <w:tcW w:w="1185" w:type="dxa"/>
            <w:tcBorders>
              <w:top w:val="single" w:color="auto" w:sz="4" w:space="0"/>
              <w:left w:val="single" w:color="auto" w:sz="4" w:space="0"/>
              <w:right w:val="single" w:color="auto" w:sz="4" w:space="0"/>
            </w:tcBorders>
            <w:vAlign w:val="center"/>
          </w:tcPr>
          <w:p w14:paraId="4A18FA08">
            <w:pPr>
              <w:snapToGrid w:val="0"/>
              <w:spacing w:line="240" w:lineRule="atLeas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让利模式情况说明</w:t>
            </w:r>
          </w:p>
        </w:tc>
        <w:tc>
          <w:tcPr>
            <w:tcW w:w="6422" w:type="dxa"/>
            <w:gridSpan w:val="8"/>
            <w:tcBorders>
              <w:top w:val="single" w:color="auto" w:sz="4" w:space="0"/>
              <w:left w:val="single" w:color="auto" w:sz="4" w:space="0"/>
              <w:right w:val="single" w:color="auto" w:sz="4" w:space="0"/>
            </w:tcBorders>
            <w:vAlign w:val="top"/>
          </w:tcPr>
          <w:p w14:paraId="2E29658A">
            <w:pPr>
              <w:snapToGrid w:val="0"/>
              <w:spacing w:line="240" w:lineRule="atLeast"/>
              <w:jc w:val="both"/>
              <w:rPr>
                <w:rFonts w:hint="eastAsia" w:ascii="仿宋_GB2312" w:hAnsi="仿宋_GB2312" w:eastAsia="仿宋_GB2312" w:cs="仿宋_GB2312"/>
                <w:sz w:val="24"/>
                <w:szCs w:val="24"/>
              </w:rPr>
            </w:pPr>
          </w:p>
          <w:p w14:paraId="02F19C93">
            <w:pPr>
              <w:snapToGrid w:val="0"/>
              <w:spacing w:line="240" w:lineRule="atLeas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（简述为试点企业提供的优惠政策、增值服务等让利情况）</w:t>
            </w:r>
          </w:p>
        </w:tc>
      </w:tr>
      <w:tr w14:paraId="25420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5" w:hRule="atLeast"/>
          <w:jc w:val="center"/>
        </w:trPr>
        <w:tc>
          <w:tcPr>
            <w:tcW w:w="1195" w:type="dxa"/>
            <w:tcBorders>
              <w:left w:val="single" w:color="auto" w:sz="4" w:space="0"/>
              <w:right w:val="single" w:color="auto" w:sz="4" w:space="0"/>
            </w:tcBorders>
            <w:vAlign w:val="center"/>
          </w:tcPr>
          <w:p w14:paraId="4128F5BB">
            <w:pPr>
              <w:adjustRightInd w:val="0"/>
              <w:snapToGrid w:val="0"/>
              <w:spacing w:line="24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服务实施</w:t>
            </w:r>
          </w:p>
        </w:tc>
        <w:tc>
          <w:tcPr>
            <w:tcW w:w="7607" w:type="dxa"/>
            <w:gridSpan w:val="9"/>
            <w:tcBorders>
              <w:top w:val="single" w:color="auto" w:sz="4" w:space="0"/>
              <w:left w:val="single" w:color="auto" w:sz="4" w:space="0"/>
              <w:right w:val="single" w:color="auto" w:sz="4" w:space="0"/>
            </w:tcBorders>
            <w:vAlign w:val="top"/>
          </w:tcPr>
          <w:p w14:paraId="365D44C0">
            <w:pPr>
              <w:snapToGrid w:val="0"/>
              <w:spacing w:line="240" w:lineRule="atLeast"/>
              <w:jc w:val="both"/>
              <w:rPr>
                <w:rFonts w:hint="eastAsia" w:ascii="仿宋_GB2312" w:hAnsi="仿宋_GB2312" w:eastAsia="仿宋_GB2312" w:cs="仿宋_GB2312"/>
                <w:sz w:val="24"/>
                <w:szCs w:val="24"/>
              </w:rPr>
            </w:pPr>
          </w:p>
          <w:p w14:paraId="69E967E8">
            <w:pPr>
              <w:snapToGrid w:val="0"/>
              <w:spacing w:line="240" w:lineRule="atLeas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数字化转型保障（简述推进中小企业高质量数字化转型的保障机制：如设立相关业务部门，</w:t>
            </w:r>
            <w:r>
              <w:rPr>
                <w:rFonts w:hint="eastAsia" w:ascii="仿宋_GB2312" w:hAnsi="仿宋_GB2312" w:eastAsia="仿宋_GB2312" w:cs="仿宋_GB2312"/>
                <w:sz w:val="24"/>
                <w:szCs w:val="24"/>
                <w:lang w:val="en-US" w:eastAsia="zh-CN"/>
              </w:rPr>
              <w:t>研发有关产品</w:t>
            </w:r>
            <w:r>
              <w:rPr>
                <w:rFonts w:hint="eastAsia" w:ascii="仿宋_GB2312" w:hAnsi="仿宋_GB2312" w:eastAsia="仿宋_GB2312" w:cs="仿宋_GB2312"/>
                <w:sz w:val="24"/>
                <w:szCs w:val="24"/>
              </w:rPr>
              <w:t>的技术开发能力</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售后保障等</w:t>
            </w:r>
            <w:r>
              <w:rPr>
                <w:rFonts w:hint="eastAsia" w:ascii="仿宋_GB2312" w:hAnsi="仿宋_GB2312" w:eastAsia="仿宋_GB2312" w:cs="仿宋_GB2312"/>
                <w:sz w:val="24"/>
                <w:szCs w:val="24"/>
              </w:rPr>
              <w:t>）（不超过</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00字）</w:t>
            </w:r>
          </w:p>
        </w:tc>
      </w:tr>
      <w:tr w14:paraId="6036C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8802" w:type="dxa"/>
            <w:gridSpan w:val="10"/>
            <w:tcBorders>
              <w:top w:val="single" w:color="auto" w:sz="4" w:space="0"/>
              <w:left w:val="single" w:color="auto" w:sz="4" w:space="0"/>
              <w:bottom w:val="single" w:color="auto" w:sz="4" w:space="0"/>
              <w:right w:val="single" w:color="auto" w:sz="4" w:space="0"/>
            </w:tcBorders>
            <w:vAlign w:val="center"/>
          </w:tcPr>
          <w:p w14:paraId="5641986A">
            <w:pPr>
              <w:spacing w:line="240" w:lineRule="atLeast"/>
              <w:jc w:val="center"/>
              <w:rPr>
                <w:rFonts w:hint="default"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承诺声明</w:t>
            </w:r>
          </w:p>
        </w:tc>
      </w:tr>
      <w:tr w14:paraId="12ABD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1" w:hRule="atLeast"/>
          <w:jc w:val="center"/>
        </w:trPr>
        <w:tc>
          <w:tcPr>
            <w:tcW w:w="8802" w:type="dxa"/>
            <w:gridSpan w:val="10"/>
            <w:tcBorders>
              <w:top w:val="single" w:color="auto" w:sz="4" w:space="0"/>
              <w:left w:val="single" w:color="auto" w:sz="4" w:space="0"/>
              <w:bottom w:val="single" w:color="auto" w:sz="4" w:space="0"/>
              <w:right w:val="single" w:color="auto" w:sz="4" w:space="0"/>
            </w:tcBorders>
            <w:vAlign w:val="center"/>
          </w:tcPr>
          <w:p w14:paraId="6EAD4ED4">
            <w:pPr>
              <w:numPr>
                <w:ilvl w:val="0"/>
                <w:numId w:val="0"/>
              </w:numPr>
              <w:spacing w:line="3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我单位近三年无失信行为、无触犯国家法律法规的行为、无不正当竞争行为；具备有关法律法规、国家标准或行业标准规定的安全生产条件，近三年未在生产、质量、安全以及环保方面发生重大事故。</w:t>
            </w:r>
          </w:p>
          <w:p w14:paraId="6BC4CF81">
            <w:pPr>
              <w:numPr>
                <w:ilvl w:val="0"/>
                <w:numId w:val="0"/>
              </w:numPr>
              <w:spacing w:line="300" w:lineRule="exact"/>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我单位承诺按有关规定履行服务商职责，并承诺为试点企业实施数字化改造，使用本地部署，非本地部署实施须在改造后将产生的数据全部保存至被改造企业本地并清空非本地系统或服务器数据，不进行备份及二次使用</w:t>
            </w:r>
            <w:r>
              <w:rPr>
                <w:rFonts w:hint="eastAsia" w:ascii="仿宋_GB2312" w:hAnsi="仿宋_GB2312" w:eastAsia="仿宋_GB2312" w:cs="仿宋_GB2312"/>
                <w:sz w:val="24"/>
                <w:szCs w:val="24"/>
                <w:lang w:eastAsia="zh-CN"/>
              </w:rPr>
              <w:t>。</w:t>
            </w:r>
          </w:p>
          <w:p w14:paraId="496D0FC1">
            <w:pPr>
              <w:numPr>
                <w:ilvl w:val="0"/>
                <w:numId w:val="0"/>
              </w:numPr>
              <w:spacing w:line="3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我单位申报的所有材料，均真实、完整，如有不实，愿承担相应的责任。</w:t>
            </w:r>
          </w:p>
          <w:p w14:paraId="1EFA50A8">
            <w:pPr>
              <w:wordWrap w:val="0"/>
              <w:spacing w:line="240" w:lineRule="atLeast"/>
              <w:jc w:val="right"/>
              <w:rPr>
                <w:rFonts w:hint="eastAsia" w:ascii="仿宋_GB2312" w:hAnsi="仿宋_GB2312" w:eastAsia="仿宋_GB2312" w:cs="仿宋_GB2312"/>
                <w:sz w:val="24"/>
                <w:szCs w:val="24"/>
              </w:rPr>
            </w:pPr>
          </w:p>
          <w:p w14:paraId="082DEF08">
            <w:pPr>
              <w:wordWrap w:val="0"/>
              <w:spacing w:line="240" w:lineRule="atLeast"/>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单位名称：</w:t>
            </w:r>
            <w:r>
              <w:rPr>
                <w:rFonts w:hint="eastAsia" w:ascii="仿宋_GB2312" w:hAnsi="仿宋_GB2312" w:eastAsia="仿宋_GB2312" w:cs="仿宋_GB2312"/>
                <w:sz w:val="24"/>
                <w:szCs w:val="24"/>
                <w:u w:val="single"/>
                <w:lang w:val="en-US" w:eastAsia="zh-CN"/>
              </w:rPr>
              <w:t xml:space="preserve">     （加盖公章</w:t>
            </w:r>
            <w:r>
              <w:rPr>
                <w:rFonts w:hint="eastAsia" w:ascii="仿宋_GB2312" w:hAnsi="仿宋_GB2312" w:eastAsia="仿宋_GB2312" w:cs="仿宋_GB2312"/>
                <w:sz w:val="24"/>
                <w:szCs w:val="24"/>
                <w:u w:val="single"/>
              </w:rPr>
              <w:t xml:space="preserve">）   </w:t>
            </w:r>
          </w:p>
          <w:p w14:paraId="7DD00A7A">
            <w:pPr>
              <w:spacing w:line="240" w:lineRule="atLeast"/>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年   月   日</w:t>
            </w:r>
          </w:p>
        </w:tc>
      </w:tr>
      <w:tr w14:paraId="2B2F0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7" w:hRule="atLeast"/>
          <w:jc w:val="center"/>
        </w:trPr>
        <w:tc>
          <w:tcPr>
            <w:tcW w:w="8802" w:type="dxa"/>
            <w:gridSpan w:val="10"/>
            <w:tcBorders>
              <w:top w:val="single" w:color="auto" w:sz="4" w:space="0"/>
              <w:left w:val="single" w:color="auto" w:sz="4" w:space="0"/>
              <w:bottom w:val="single" w:color="auto" w:sz="4" w:space="0"/>
              <w:right w:val="single" w:color="auto" w:sz="4" w:space="0"/>
            </w:tcBorders>
            <w:vAlign w:val="center"/>
          </w:tcPr>
          <w:p w14:paraId="0C70E7AC">
            <w:pPr>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请附以下</w:t>
            </w:r>
            <w:r>
              <w:rPr>
                <w:rFonts w:hint="eastAsia" w:ascii="仿宋_GB2312" w:hAnsi="仿宋_GB2312" w:eastAsia="仿宋_GB2312" w:cs="仿宋_GB2312"/>
                <w:sz w:val="24"/>
                <w:szCs w:val="24"/>
              </w:rPr>
              <w:t>有关材料：</w:t>
            </w:r>
          </w:p>
          <w:p w14:paraId="75287D5B">
            <w:pPr>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1.企业营业执照</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在柳有</w:t>
            </w:r>
            <w:r>
              <w:rPr>
                <w:rFonts w:hint="eastAsia" w:ascii="仿宋_GB2312" w:hAnsi="仿宋_GB2312" w:eastAsia="仿宋_GB2312" w:cs="仿宋_GB2312"/>
                <w:sz w:val="24"/>
                <w:szCs w:val="24"/>
                <w:lang w:eastAsia="zh-CN"/>
              </w:rPr>
              <w:t>固定</w:t>
            </w:r>
            <w:r>
              <w:rPr>
                <w:rFonts w:hint="eastAsia" w:ascii="仿宋_GB2312" w:hAnsi="仿宋_GB2312" w:eastAsia="仿宋_GB2312" w:cs="仿宋_GB2312"/>
                <w:sz w:val="24"/>
                <w:szCs w:val="24"/>
              </w:rPr>
              <w:t>办公场所</w:t>
            </w:r>
            <w:r>
              <w:rPr>
                <w:rFonts w:hint="eastAsia" w:ascii="仿宋_GB2312" w:hAnsi="仿宋_GB2312" w:eastAsia="仿宋_GB2312" w:cs="仿宋_GB2312"/>
                <w:sz w:val="24"/>
                <w:szCs w:val="24"/>
                <w:lang w:val="en-US" w:eastAsia="zh-CN"/>
              </w:rPr>
              <w:t>的证明</w:t>
            </w:r>
            <w:r>
              <w:rPr>
                <w:rFonts w:hint="eastAsia" w:ascii="仿宋_GB2312" w:hAnsi="仿宋_GB2312" w:eastAsia="仿宋_GB2312" w:cs="仿宋_GB2312"/>
                <w:sz w:val="24"/>
                <w:szCs w:val="24"/>
              </w:rPr>
              <w:t>材料；</w:t>
            </w:r>
          </w:p>
          <w:p w14:paraId="5B7A3F4E">
            <w:pPr>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en-US" w:eastAsia="zh-CN"/>
              </w:rPr>
              <w:t>上年度</w:t>
            </w:r>
            <w:r>
              <w:rPr>
                <w:rFonts w:hint="eastAsia" w:ascii="仿宋_GB2312" w:hAnsi="仿宋_GB2312" w:eastAsia="仿宋_GB2312" w:cs="仿宋_GB2312"/>
                <w:sz w:val="24"/>
                <w:szCs w:val="24"/>
              </w:rPr>
              <w:t>财务审计报告或财务报表；</w:t>
            </w:r>
          </w:p>
          <w:p w14:paraId="2544174B">
            <w:pPr>
              <w:spacing w:line="240" w:lineRule="atLeas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3.入选广西工业互联网暨制造业数字化转型产业生态供给资源池、广西企业培优育强服务券签约服务机构、其他试点城市转型服务商的证明材料；</w:t>
            </w:r>
          </w:p>
          <w:p w14:paraId="40C7FF6A">
            <w:pPr>
              <w:spacing w:line="240" w:lineRule="atLeas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.数字化转型专职人员</w:t>
            </w: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lang w:val="en-US" w:eastAsia="zh-CN"/>
              </w:rPr>
              <w:t>不少于5人</w:t>
            </w: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sz w:val="24"/>
                <w:szCs w:val="24"/>
                <w:lang w:val="en-US" w:eastAsia="zh-CN"/>
              </w:rPr>
              <w:t>近一年在柳社保缴纳证明，学历及职称证明等材料</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（入选</w:t>
            </w:r>
            <w:r>
              <w:rPr>
                <w:rFonts w:hint="eastAsia" w:ascii="仿宋_GB2312" w:hAnsi="仿宋_GB2312" w:eastAsia="仿宋_GB2312" w:cs="仿宋_GB2312"/>
                <w:sz w:val="24"/>
                <w:szCs w:val="24"/>
                <w:lang w:val="en-US" w:eastAsia="zh-CN"/>
              </w:rPr>
              <w:t>广西工业互联网暨制造业数字化转型产业生态供给资源池、广西企业培优育强服务券签约服务机构、其他试点城市转型服务商不需要提供在柳社保缴纳证明，需要提供</w:t>
            </w:r>
            <w:r>
              <w:rPr>
                <w:rFonts w:hint="eastAsia" w:ascii="仿宋_GB2312" w:hAnsi="仿宋_GB2312" w:eastAsia="仿宋_GB2312" w:cs="仿宋_GB2312"/>
                <w:sz w:val="24"/>
                <w:szCs w:val="24"/>
              </w:rPr>
              <w:t>专职人员</w:t>
            </w:r>
            <w:r>
              <w:rPr>
                <w:rFonts w:hint="eastAsia" w:ascii="仿宋_GB2312" w:hAnsi="仿宋_GB2312" w:eastAsia="仿宋_GB2312" w:cs="仿宋_GB2312"/>
                <w:sz w:val="24"/>
                <w:szCs w:val="24"/>
                <w:lang w:eastAsia="zh-CN"/>
              </w:rPr>
              <w:t>的</w:t>
            </w:r>
            <w:r>
              <w:rPr>
                <w:rFonts w:hint="eastAsia" w:ascii="仿宋_GB2312" w:hAnsi="仿宋_GB2312" w:eastAsia="仿宋_GB2312" w:cs="仿宋_GB2312"/>
                <w:sz w:val="24"/>
                <w:szCs w:val="24"/>
                <w:lang w:val="en-US" w:eastAsia="zh-CN"/>
              </w:rPr>
              <w:t>学历及职称证明等材料</w:t>
            </w:r>
            <w:r>
              <w:rPr>
                <w:rFonts w:hint="eastAsia" w:ascii="仿宋_GB2312" w:hAnsi="仿宋_GB2312" w:eastAsia="仿宋_GB2312" w:cs="仿宋_GB2312"/>
                <w:sz w:val="24"/>
                <w:szCs w:val="24"/>
                <w:lang w:eastAsia="zh-CN"/>
              </w:rPr>
              <w:t>）</w:t>
            </w:r>
          </w:p>
          <w:p w14:paraId="6E3B18AF">
            <w:pPr>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.相关荣誉证书等证明材料；</w:t>
            </w:r>
          </w:p>
          <w:p w14:paraId="5FF0A529">
            <w:pPr>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.专利与软件著作权等证明材料；</w:t>
            </w:r>
          </w:p>
          <w:p w14:paraId="66561CE4">
            <w:pPr>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面向试点</w:t>
            </w:r>
            <w:r>
              <w:rPr>
                <w:rFonts w:hint="eastAsia" w:ascii="仿宋_GB2312" w:hAnsi="仿宋_GB2312" w:eastAsia="仿宋_GB2312" w:cs="仿宋_GB2312"/>
                <w:sz w:val="24"/>
                <w:szCs w:val="24"/>
              </w:rPr>
              <w:t>行业</w:t>
            </w:r>
            <w:r>
              <w:rPr>
                <w:rFonts w:hint="eastAsia" w:ascii="仿宋_GB2312" w:hAnsi="仿宋_GB2312" w:eastAsia="仿宋_GB2312" w:cs="仿宋_GB2312"/>
                <w:sz w:val="24"/>
                <w:szCs w:val="24"/>
                <w:lang w:val="en-US" w:eastAsia="zh-CN"/>
              </w:rPr>
              <w:t>提供</w:t>
            </w:r>
            <w:r>
              <w:rPr>
                <w:rFonts w:hint="eastAsia" w:ascii="仿宋_GB2312" w:hAnsi="仿宋_GB2312" w:eastAsia="仿宋_GB2312" w:cs="仿宋_GB2312"/>
                <w:b/>
                <w:bCs/>
                <w:sz w:val="24"/>
                <w:szCs w:val="24"/>
              </w:rPr>
              <w:t>不少于3个</w:t>
            </w:r>
            <w:r>
              <w:rPr>
                <w:rFonts w:hint="eastAsia" w:ascii="仿宋_GB2312" w:hAnsi="仿宋_GB2312" w:eastAsia="仿宋_GB2312" w:cs="仿宋_GB2312"/>
                <w:sz w:val="24"/>
                <w:szCs w:val="24"/>
              </w:rPr>
              <w:t>“小快轻准”产品或解决方案</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包括不限于产品或解决方案描述，案例描述，有关</w:t>
            </w:r>
            <w:r>
              <w:rPr>
                <w:rFonts w:hint="eastAsia" w:ascii="仿宋_GB2312" w:hAnsi="仿宋_GB2312" w:eastAsia="仿宋_GB2312" w:cs="仿宋_GB2312"/>
                <w:sz w:val="24"/>
                <w:szCs w:val="24"/>
              </w:rPr>
              <w:t>证明材料（合同等）；</w:t>
            </w:r>
          </w:p>
          <w:p w14:paraId="4C1DB306">
            <w:pPr>
              <w:spacing w:line="240" w:lineRule="atLeas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8.2025-2026年度服务所申报的试点行业企业的证明材料，已通过验收的柳州市项目的证明材料。</w:t>
            </w:r>
          </w:p>
          <w:p w14:paraId="59314DBE">
            <w:pPr>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rPr>
              <w:t>.其他证明材料。</w:t>
            </w:r>
          </w:p>
        </w:tc>
      </w:tr>
    </w:tbl>
    <w:p w14:paraId="7FE5DF8F">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Times New Roman" w:hAnsi="Times New Roman" w:eastAsia="仿宋_GB2312"/>
          <w:sz w:val="32"/>
          <w:szCs w:val="32"/>
          <w:lang w:eastAsia="zh-CN"/>
        </w:rPr>
      </w:pPr>
    </w:p>
    <w:sectPr>
      <w:footerReference r:id="rId3" w:type="default"/>
      <w:pgSz w:w="11906" w:h="16838"/>
      <w:pgMar w:top="2098" w:right="1474" w:bottom="1984" w:left="158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方正仿宋_GB18030">
    <w:altName w:val="仿宋"/>
    <w:panose1 w:val="02000000000000000000"/>
    <w:charset w:val="86"/>
    <w:family w:val="auto"/>
    <w:pitch w:val="default"/>
    <w:sig w:usb0="00000000" w:usb1="00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DF574">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295333">
                          <w:pPr>
                            <w:pStyle w:val="6"/>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6295333">
                    <w:pPr>
                      <w:pStyle w:val="6"/>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0MGI1Y2JiMzRhMTRkMTNkMjNhOTdjOTk0ZTQzZTYifQ=="/>
  </w:docVars>
  <w:rsids>
    <w:rsidRoot w:val="4AE760ED"/>
    <w:rsid w:val="05CF764C"/>
    <w:rsid w:val="088272FC"/>
    <w:rsid w:val="13DD945E"/>
    <w:rsid w:val="185E1CE9"/>
    <w:rsid w:val="1A0A05D4"/>
    <w:rsid w:val="1F710084"/>
    <w:rsid w:val="294F4B81"/>
    <w:rsid w:val="298B51A2"/>
    <w:rsid w:val="2A607EC9"/>
    <w:rsid w:val="2F7F4E05"/>
    <w:rsid w:val="387016E3"/>
    <w:rsid w:val="3EE80277"/>
    <w:rsid w:val="3FE61943"/>
    <w:rsid w:val="46D57CF9"/>
    <w:rsid w:val="4AE760ED"/>
    <w:rsid w:val="57B9BAEB"/>
    <w:rsid w:val="593E5412"/>
    <w:rsid w:val="5BA03D51"/>
    <w:rsid w:val="64C57ADF"/>
    <w:rsid w:val="6CD03AC2"/>
    <w:rsid w:val="6DC0041D"/>
    <w:rsid w:val="6EFF3499"/>
    <w:rsid w:val="6F732004"/>
    <w:rsid w:val="73C75EE7"/>
    <w:rsid w:val="74B951EC"/>
    <w:rsid w:val="74FA4114"/>
    <w:rsid w:val="75FF0495"/>
    <w:rsid w:val="78EF5FF6"/>
    <w:rsid w:val="79F7B078"/>
    <w:rsid w:val="7A74066E"/>
    <w:rsid w:val="7BB37E95"/>
    <w:rsid w:val="7D7AB768"/>
    <w:rsid w:val="7EB6912A"/>
    <w:rsid w:val="7FBF37B1"/>
    <w:rsid w:val="7FFD86BF"/>
    <w:rsid w:val="BA7B23C6"/>
    <w:rsid w:val="DFE183C9"/>
    <w:rsid w:val="EEE7D154"/>
    <w:rsid w:val="EFBB33BC"/>
    <w:rsid w:val="F7F5E20B"/>
    <w:rsid w:val="FB8F5EC1"/>
    <w:rsid w:val="FBEEC776"/>
    <w:rsid w:val="FF3982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99"/>
    <w:pPr>
      <w:ind w:firstLine="420" w:firstLineChars="200"/>
    </w:pPr>
    <w:rPr>
      <w:rFonts w:eastAsia="仿宋"/>
      <w:sz w:val="32"/>
    </w:rPr>
  </w:style>
  <w:style w:type="paragraph" w:styleId="3">
    <w:name w:val="Body Text"/>
    <w:basedOn w:val="1"/>
    <w:next w:val="4"/>
    <w:qFormat/>
    <w:uiPriority w:val="99"/>
    <w:rPr>
      <w:rFonts w:ascii="Times New Roman" w:hAnsi="Times New Roman"/>
    </w:rPr>
  </w:style>
  <w:style w:type="paragraph" w:styleId="4">
    <w:name w:val="Title"/>
    <w:basedOn w:val="1"/>
    <w:next w:val="1"/>
    <w:qFormat/>
    <w:uiPriority w:val="10"/>
    <w:pPr>
      <w:jc w:val="center"/>
      <w:outlineLvl w:val="0"/>
    </w:pPr>
    <w:rPr>
      <w:rFonts w:ascii="方正小标宋_GBK" w:hAnsi="方正小标宋_GBK" w:eastAsia="方正小标宋_GBK" w:cs="方正小标宋_GBK"/>
      <w:sz w:val="44"/>
      <w:szCs w:val="44"/>
    </w:rPr>
  </w:style>
  <w:style w:type="paragraph" w:styleId="5">
    <w:name w:val="Body Text Indent"/>
    <w:basedOn w:val="1"/>
    <w:next w:val="2"/>
    <w:qFormat/>
    <w:uiPriority w:val="0"/>
    <w:pPr>
      <w:ind w:firstLine="540" w:firstLineChars="180"/>
    </w:pPr>
    <w:rPr>
      <w:rFonts w:ascii="仿宋_GB2312" w:eastAsia="仿宋_GB2312"/>
      <w:sz w:val="3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Body Text First Indent 2"/>
    <w:basedOn w:val="5"/>
    <w:next w:val="1"/>
    <w:qFormat/>
    <w:uiPriority w:val="0"/>
    <w:pPr>
      <w:spacing w:after="120"/>
      <w:ind w:left="420" w:leftChars="200" w:firstLine="420" w:firstLineChars="200"/>
    </w:pPr>
    <w:rPr>
      <w:rFonts w:ascii="Times New Roman" w:hAnsi="Times New Roman" w:eastAsia="宋体" w:cs="Times New Roman"/>
      <w:sz w:val="21"/>
      <w:szCs w:val="21"/>
    </w:rPr>
  </w:style>
  <w:style w:type="paragraph" w:customStyle="1" w:styleId="11">
    <w:name w:val="Default"/>
    <w:unhideWhenUsed/>
    <w:qFormat/>
    <w:uiPriority w:val="99"/>
    <w:pPr>
      <w:widowControl w:val="0"/>
      <w:autoSpaceDE w:val="0"/>
      <w:autoSpaceDN w:val="0"/>
      <w:adjustRightInd w:val="0"/>
      <w:spacing w:line="360" w:lineRule="atLeast"/>
      <w:jc w:val="both"/>
      <w:textAlignment w:val="baseline"/>
    </w:pPr>
    <w:rPr>
      <w:rFonts w:hint="eastAsia" w:ascii="黑体" w:hAnsi="黑体" w:eastAsia="黑体"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1406</Words>
  <Characters>1507</Characters>
  <Lines>0</Lines>
  <Paragraphs>0</Paragraphs>
  <TotalTime>5</TotalTime>
  <ScaleCrop>false</ScaleCrop>
  <LinksUpToDate>false</LinksUpToDate>
  <CharactersWithSpaces>1772</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2024-10-31T07:57:00Z</dcterms:created>
  <dc:creator>GKM</dc:creator>
  <cp:lastModifiedBy>gxxc</cp:lastModifiedBy>
  <cp:lastPrinted>2026-08-24T15:33:02Z</cp:lastPrinted>
  <dcterms:modified xsi:type="dcterms:W3CDTF">2026-08-24T15:37:30Z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49F5C4A0D48C488FB933EEBB1DADB6B2_11</vt:lpwstr>
  </property>
  <property fmtid="{D5CDD505-2E9C-101B-9397-08002B2CF9AE}" pid="4" name="KSOTemplateDocerSaveRecord">
    <vt:lpwstr>eyJoZGlkIjoiZGZkYTI1MmQ5YTQzMGQzMDQzZDFlZmY0MjA1NTliNTQiLCJ1c2VySWQiOiI2NDk1OTkyNjgifQ==</vt:lpwstr>
  </property>
</Properties>
</file>