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pacing w:line="560" w:lineRule="exact"/>
        <w:jc w:val="center"/>
        <w:rPr>
          <w:rFonts w:ascii="方正小标宋简体" w:hAnsi="方正小标宋_GBK" w:eastAsia="方正小标宋简体" w:cs="方正小标宋_GBK"/>
          <w:color w:val="0D0D0D"/>
          <w:sz w:val="44"/>
          <w:szCs w:val="44"/>
        </w:rPr>
      </w:pPr>
      <w:r>
        <w:rPr>
          <w:rFonts w:hint="eastAsia" w:ascii="方正小标宋简体" w:hAnsi="方正小标宋_GBK" w:eastAsia="方正小标宋简体" w:cs="方正小标宋_GBK"/>
          <w:color w:val="0D0D0D"/>
          <w:sz w:val="44"/>
          <w:szCs w:val="44"/>
        </w:rPr>
        <w:t>职称</w:t>
      </w:r>
      <w:r>
        <w:rPr>
          <w:rFonts w:ascii="方正小标宋简体" w:hAnsi="方正小标宋_GBK" w:eastAsia="方正小标宋简体" w:cs="方正小标宋_GBK"/>
          <w:color w:val="0D0D0D"/>
          <w:sz w:val="44"/>
          <w:szCs w:val="44"/>
        </w:rPr>
        <w:t>评审管理暂行规定</w:t>
      </w:r>
    </w:p>
    <w:p>
      <w:pPr>
        <w:widowControl/>
        <w:shd w:val="clear"/>
        <w:spacing w:line="560" w:lineRule="exact"/>
        <w:rPr>
          <w:rFonts w:ascii="宋体" w:hAnsi="宋体" w:eastAsia="宋体" w:cs="宋体"/>
          <w:kern w:val="0"/>
          <w:sz w:val="32"/>
          <w:szCs w:val="32"/>
        </w:rPr>
      </w:pPr>
    </w:p>
    <w:p>
      <w:pPr>
        <w:widowControl/>
        <w:shd w:val="clear" w:color="auto"/>
        <w:spacing w:line="560" w:lineRule="exact"/>
        <w:jc w:val="center"/>
        <w:rPr>
          <w:rFonts w:ascii="仿宋_GB2312" w:eastAsia="仿宋_GB2312" w:cs="宋体"/>
          <w:sz w:val="32"/>
          <w:szCs w:val="32"/>
        </w:rPr>
      </w:pPr>
      <w:r>
        <w:rPr>
          <w:rFonts w:hint="eastAsia" w:ascii="仿宋_GB2312" w:eastAsia="仿宋_GB2312" w:cs="宋体"/>
          <w:sz w:val="32"/>
          <w:szCs w:val="32"/>
        </w:rPr>
        <w:t>中华人民共和国人力资源和社会保障部令</w:t>
      </w:r>
    </w:p>
    <w:p>
      <w:pPr>
        <w:widowControl/>
        <w:shd w:val="clear" w:color="auto"/>
        <w:spacing w:line="560" w:lineRule="exact"/>
        <w:jc w:val="center"/>
        <w:rPr>
          <w:rFonts w:hint="eastAsia" w:ascii="仿宋_GB2312" w:eastAsia="仿宋_GB2312" w:cs="宋体"/>
          <w:sz w:val="32"/>
          <w:szCs w:val="32"/>
        </w:rPr>
      </w:pPr>
      <w:r>
        <w:rPr>
          <w:rFonts w:hint="eastAsia" w:ascii="仿宋_GB2312" w:eastAsia="仿宋_GB2312" w:cs="宋体"/>
          <w:sz w:val="32"/>
          <w:szCs w:val="32"/>
        </w:rPr>
        <w:t>第 40 号</w:t>
      </w:r>
    </w:p>
    <w:p>
      <w:pPr>
        <w:widowControl/>
        <w:shd w:val="clear" w:color="auto"/>
        <w:spacing w:line="560" w:lineRule="exact"/>
        <w:jc w:val="center"/>
        <w:rPr>
          <w:rFonts w:ascii="仿宋_GB2312" w:eastAsia="仿宋_GB2312" w:cs="宋体"/>
          <w:sz w:val="32"/>
          <w:szCs w:val="32"/>
        </w:rPr>
      </w:pP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  《职称评审管理暂行规定》已经2019年6月14日人力资源社会保障部第26次部务会讨论通过，现予公布，自2019年9月1日起施行。</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w:t>
      </w:r>
    </w:p>
    <w:p>
      <w:pPr>
        <w:widowControl/>
        <w:shd w:val="clear" w:color="auto"/>
        <w:spacing w:line="560" w:lineRule="exact"/>
        <w:jc w:val="right"/>
        <w:rPr>
          <w:rFonts w:ascii="仿宋_GB2312" w:eastAsia="仿宋_GB2312" w:cs="宋体"/>
          <w:sz w:val="32"/>
          <w:szCs w:val="32"/>
        </w:rPr>
      </w:pPr>
      <w:r>
        <w:rPr>
          <w:rFonts w:hint="eastAsia" w:ascii="仿宋_GB2312" w:eastAsia="仿宋_GB2312" w:cs="宋体"/>
          <w:sz w:val="32"/>
          <w:szCs w:val="32"/>
        </w:rPr>
        <w:t>部 长 张纪南</w:t>
      </w:r>
    </w:p>
    <w:p>
      <w:pPr>
        <w:widowControl/>
        <w:shd w:val="clear" w:color="auto"/>
        <w:spacing w:line="560" w:lineRule="exact"/>
        <w:jc w:val="right"/>
        <w:rPr>
          <w:rFonts w:ascii="仿宋_GB2312" w:eastAsia="仿宋_GB2312" w:cs="宋体"/>
          <w:sz w:val="32"/>
          <w:szCs w:val="32"/>
        </w:rPr>
      </w:pPr>
      <w:r>
        <w:rPr>
          <w:rFonts w:hint="eastAsia" w:ascii="仿宋_GB2312" w:eastAsia="仿宋_GB2312" w:cs="宋体"/>
          <w:sz w:val="32"/>
          <w:szCs w:val="32"/>
        </w:rPr>
        <w:t>  2019年7月1日</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w:t>
      </w:r>
    </w:p>
    <w:p>
      <w:pPr>
        <w:widowControl/>
        <w:shd w:val="clear"/>
        <w:spacing w:line="560" w:lineRule="exact"/>
        <w:jc w:val="center"/>
        <w:rPr>
          <w:rFonts w:ascii="方正小标宋简体" w:hAnsi="方正小标宋_GBK" w:eastAsia="方正小标宋简体" w:cs="方正小标宋_GBK"/>
          <w:color w:val="0D0D0D"/>
          <w:sz w:val="44"/>
          <w:szCs w:val="44"/>
        </w:rPr>
      </w:pPr>
      <w:r>
        <w:rPr>
          <w:rFonts w:ascii="方正小标宋简体" w:hAnsi="方正小标宋_GBK" w:eastAsia="方正小标宋简体" w:cs="方正小标宋_GBK"/>
          <w:color w:val="0D0D0D"/>
          <w:sz w:val="44"/>
          <w:szCs w:val="44"/>
        </w:rPr>
        <w:t>职称评审管理暂行规定</w:t>
      </w:r>
    </w:p>
    <w:p>
      <w:pPr>
        <w:widowControl/>
        <w:shd w:val="clear" w:color="auto"/>
        <w:spacing w:line="560" w:lineRule="exact"/>
        <w:jc w:val="center"/>
        <w:rPr>
          <w:rFonts w:ascii="仿宋_GB2312" w:eastAsia="仿宋_GB2312" w:cs="宋体"/>
          <w:sz w:val="32"/>
          <w:szCs w:val="32"/>
        </w:rPr>
      </w:pPr>
      <w:r>
        <w:rPr>
          <w:rFonts w:hint="eastAsia" w:ascii="仿宋_GB2312" w:eastAsia="仿宋_GB2312" w:cs="宋体"/>
          <w:sz w:val="32"/>
          <w:szCs w:val="32"/>
        </w:rPr>
        <w:t> </w:t>
      </w:r>
    </w:p>
    <w:p>
      <w:pPr>
        <w:widowControl/>
        <w:shd w:val="clear" w:color="auto"/>
        <w:spacing w:line="560" w:lineRule="exact"/>
        <w:jc w:val="center"/>
        <w:rPr>
          <w:rFonts w:ascii="仿宋_GB2312" w:eastAsia="仿宋_GB2312" w:cs="宋体"/>
          <w:sz w:val="32"/>
          <w:szCs w:val="32"/>
        </w:rPr>
      </w:pPr>
      <w:r>
        <w:rPr>
          <w:rFonts w:hint="eastAsia" w:ascii="仿宋_GB2312" w:eastAsia="仿宋_GB2312" w:cs="宋体"/>
          <w:sz w:val="32"/>
          <w:szCs w:val="32"/>
        </w:rPr>
        <w:t>第一章 总 则</w:t>
      </w:r>
      <w:bookmarkStart w:id="0" w:name="_GoBack"/>
      <w:bookmarkEnd w:id="0"/>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  第一条 为规范职称评审程序，加强职称评审管理，保证职称评审质量，根据有关法律法规和国务院规定，制定本规定。</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  第二条 职称评审是按照评审标准和程序，对专业技术人才品德、能力、业绩的评议和认定。职称评审结果是专业技术人才聘用、考核、晋升等的重要依据。</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  对企业、事业单位、社会团体、个体经济组织等（以下称用人单位）以及自由职业者开展专业技术人才职称评审工作，适用本规定。</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  第三条 职称评审坚持德才兼备、以德为先的原则，科学公正评价专业技术人才的职业道德、创新能力、业绩水平和实际贡献。</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  第四条 国务院人力资源社会保障行政部门负责全国的职称评审统筹规划和综合管理工作。县级以上地方各级人力资源社会保障行政部门负责本地区职称评审综合管理和组织实施工作。</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  行业主管部门在各自职责范围内负责本行业的职称评审管理和实施工作。</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  第五条 职称评审标准分为国家标准、地区标准和单位标准。</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  各职称系列国家标准由国务院人力资源社会保障行政部门会同行业主管部门制定。</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  地区标准由各地区人力资源社会保障行政部门会同行业主管部门依据国家标准，结合本地区实际制定。</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  单位标准由具有职称评审权的用人单位依据国家标准、地区标准，结合本单位实际制定。</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  地区标准、单位标准不得低于国家标准。</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w:t>
      </w:r>
    </w:p>
    <w:p>
      <w:pPr>
        <w:widowControl/>
        <w:shd w:val="clear" w:color="auto"/>
        <w:spacing w:line="560" w:lineRule="exact"/>
        <w:jc w:val="center"/>
        <w:rPr>
          <w:rFonts w:ascii="仿宋_GB2312" w:eastAsia="仿宋_GB2312" w:cs="宋体"/>
          <w:sz w:val="32"/>
          <w:szCs w:val="32"/>
        </w:rPr>
      </w:pPr>
      <w:r>
        <w:rPr>
          <w:rFonts w:hint="eastAsia" w:ascii="仿宋_GB2312" w:eastAsia="仿宋_GB2312" w:cs="宋体"/>
          <w:sz w:val="32"/>
          <w:szCs w:val="32"/>
        </w:rPr>
        <w:t>第二章 职称评审委员会</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  第六条 各地区、各部门以及用人单位等按照规定开展职称评审，应当申请组建职称评审委员会。</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  职称评审委员会负责评议、认定专业技术人才学术技术水平和专业能力，对组建单位负责，受组建单位监督。</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  职称评审委员会按照职称系列或者专业组建，不得跨系列组建综合性职称评审委员会。</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  第七条 职称评审委员会分为高级、中级、初级职称评审委员会。</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  申请组建高级职称评审委员会应当具备下列条件：</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  （一）拟评审的职称系列或者专业为职称评审委员会组建单位主体职称系列或者专业；</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  （二）拟评审的职称系列或者专业在行业内具有重要影响力，能够代表本领域的专业发展水平；</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  （三）具有一定数量的专业技术人才和符合条件的高级职称评审专家；</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  （四）具有开展高级职称评审的能力。</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  第八条 国家对职称评审委员会实行核准备案管理制度。职称评审委员会备案有效期不得超过3年，有效期届满应当重新核准备案。</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国务院各部门、中央企业、全国性行业协会学会、人才交流服务机构等组建的高级职称评审委员会由国务院人力资源社会保障行政部门核准备案；各地区组建的高级职称评审委员会由省级人力资源社会保障行政部门核准备案；其他用人单位组建的高级职称评审委员会按照职称评审管理权限由省级以上人力资源社会保障行政部门核准备案。</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  申请组建中级、初级职称评审委员会的条件以及核准备案的具体办法，按照职称评审管理权限由国务院各部门、省级人力资源社会保障行政部门以及具有职称评审权的用人单位制定。</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  第九条 职称评审委员会组成人员应当是单数，根据工作需要设主任委员和副主任委员。按照职称系列组建的高级职称评审委员会评审专家不少于25人，按照专业组建的高级职称评审委员会评审专家不少于11人。各地区组建的高级职称评审委员会的人数，经省级人力资源社会保障行政部门同意，可以适当调整。</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  第十条 职称评审委员会的评审专家应当具备下列条件：</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  （一）遵守宪法和法律；</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  （二）具备良好的职业道德；</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  （三）具有本职称系列或者专业相应层级的职称；</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  （四）从事本领域专业技术工作；</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  （五）能够履行职称评审工作职责。</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  评审专家每届任期不得超过3年。</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  第十一条 各地区、各部门和用人单位可以按照职称系列或者专业建立职称评审委员会专家库，在职称评审委员会专家库内随机抽取规定数量的评审专家组成职称评审委员会。</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  职称评审委员会专家库参照本规定第八条进行核准备案，从专家库内抽取专家组成的职称评审委员会不再备案。</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  第十二条 职称评审委员会组建单位可以设立职称评审办事机构或者指定专门机构作为职称评审办事机构，由其负责职称评审的日常工作。</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w:t>
      </w:r>
    </w:p>
    <w:p>
      <w:pPr>
        <w:widowControl/>
        <w:shd w:val="clear" w:color="auto"/>
        <w:spacing w:line="560" w:lineRule="exact"/>
        <w:jc w:val="center"/>
        <w:rPr>
          <w:rFonts w:ascii="仿宋_GB2312" w:eastAsia="仿宋_GB2312" w:cs="宋体"/>
          <w:sz w:val="32"/>
          <w:szCs w:val="32"/>
        </w:rPr>
      </w:pPr>
      <w:r>
        <w:rPr>
          <w:rFonts w:hint="eastAsia" w:ascii="仿宋_GB2312" w:eastAsia="仿宋_GB2312" w:cs="宋体"/>
          <w:sz w:val="32"/>
          <w:szCs w:val="32"/>
        </w:rPr>
        <w:t>第三章 申报审核</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  第十三条 申报职称评审的人员（以下简称申报人）应当遵守宪法和法律，具备良好的职业道德，符合相应职称系列或者专业、相应级别职称评审规定的申报条件。</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  申报人应当为本单位在职的专业技术人才，离退休人员不得申报参加职称评审。</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  事业单位工作人员受到记过以上处分的，在受处分期间不得申报参加职称评审。</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  第十四条 申报人一般应当按照职称层级逐级申报职称评审。取得重大基础研究和前沿技术突破、解决重大工程技术难题，在经济社会各项事业发展中作出重大贡献的专业技术人才，可以直接申报高级职称评审。</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  对引进的海外高层次人才和急需紧缺人才，可以合理放宽资历、年限等条件限制。</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  对长期在艰苦边远地区和基层一线工作的专业技术人才，侧重考查其实际工作业绩，适当放宽学历和任职年限要求。</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  第十五条 申报人应当在规定期限内提交申报材料，对其申报材料的真实性负责。</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  凡是通过法定证照、书面告知承诺、政府部门内部核查或者部门间核查、网络核验等能够办理的，不得要求申报人额外提供证明材料。</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  第十六条 申报人所在工作单位应当对申报材料进行审核，并在单位内部进行公示，公示期不少于5个工作日，对经公示无异议的，按照职称评审管理权限逐级上报。</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  第十七条 非公有制经济组织的专业技术人才申报职称评审，可以由所在工作单位或者人事代理机构等履行审核、公示、推荐等程序。</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  自由职业者申报职称评审，可以由人事代理机构等履行审核、公示、推荐等程序。</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  第十八条 职称评审委员会组建单位按照申报条件对申报材料进行审核。</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  申报材料不符合规定条件的，职称评审委员会组建单位应当一次性告知申报人需要补正的全部内容。逾期未补正的，视为放弃申报。</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w:t>
      </w:r>
    </w:p>
    <w:p>
      <w:pPr>
        <w:widowControl/>
        <w:shd w:val="clear" w:color="auto"/>
        <w:spacing w:line="560" w:lineRule="exact"/>
        <w:jc w:val="center"/>
        <w:rPr>
          <w:rFonts w:ascii="仿宋_GB2312" w:eastAsia="仿宋_GB2312" w:cs="宋体"/>
          <w:sz w:val="32"/>
          <w:szCs w:val="32"/>
        </w:rPr>
      </w:pPr>
      <w:r>
        <w:rPr>
          <w:rFonts w:hint="eastAsia" w:ascii="仿宋_GB2312" w:eastAsia="仿宋_GB2312" w:cs="宋体"/>
          <w:sz w:val="32"/>
          <w:szCs w:val="32"/>
        </w:rPr>
        <w:t>第四章 组织评审</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  第十九条 职称评审委员会组建单位组织召开评审会议。评审会议由主任委员或者副主任委员主持，出席评审会议的专家人数应当不少于职称评审委员会人数的2/3。</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  第二十条 职称评审委员会经过评议，采取少数服从多数的原则，通过无记名投票表决，同意票数达到出席评审会议的评审专家总数2/3以上的即为评审通过。</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  未出席评审会议的评审专家不得委托他人投票或者补充投票。</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  第二十一条 根据评审工作需要，职称评审委员会可以按照学科或者专业组成若干评议组，每个评议组评审专家不少于3人，负责对申报人提出书面评议意见；也可以不设评议组，由职称评审委员会3名以上评审专家按照分工，提出评议意见。评议组或者分工负责评议的专家在评审会议上介绍评议情况，作为职称评审委员会评议表决的参考。</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  第二十二条 评审会议结束时，由主任委员或者主持评审会议的副主任委员宣布投票结果，并对评审结果签字确认，加盖职称评审委员会印章。</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  第二十三条 评审会议应当做好会议记录，内容包括出席评委、评审对象、评议意见、投票结果等内容，会议记录归档管理。</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  第二十四条 评审会议实行封闭管理，评审专家名单一般不对外公布。</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  评审专家和职称评审办事机构工作人员在评审工作保密期内不得对外泄露评审内容，不得私自接收评审材料，不得利用职务之便谋取不正当利益。</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  第二十五条 评审专家与评审工作有利害关系或者其他关系可能影响客观公正的，应当申请回避。</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  职称评审办事机构发现上述情形的，应当通知评审专家回避。</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  第二十六条 职称评审委员会组建单位对评审结果进行公示，公示期不少于5个工作日。</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  公示期间，对通过举报投诉等方式发现的问题线索，由职称评审委员会组建单位调查核实。</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经公示无异议的评审通过人员，按照规定由人力资源社会保障行政部门或者职称评审委员会组建单位确认。具有职称评审权的用人单位，其经公示无异议的评审通过人员，按照规定由职称评审委员会核准部门备案。</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  第二十七条 申报人对涉及本人的评审结果不服的，可以按照有关规定申请复查、进行投诉。</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  第二十八条 不具备职称评审委员会组建条件的地区和单位，可以委托经核准备案的职称评审委员会代为评审。具体办法按照职称评审管理权限由国务院各部门、省级人力资源社会保障行政部门制定。</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  第二十九条 专业技术人才跨区域、跨单位流动时，其职称按照职称评审管理权限重新评审或者确认，国家另有规定的除外。</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w:t>
      </w:r>
    </w:p>
    <w:p>
      <w:pPr>
        <w:widowControl/>
        <w:shd w:val="clear" w:color="auto"/>
        <w:spacing w:line="560" w:lineRule="exact"/>
        <w:jc w:val="center"/>
        <w:rPr>
          <w:rFonts w:ascii="仿宋_GB2312" w:eastAsia="仿宋_GB2312" w:cs="宋体"/>
          <w:sz w:val="32"/>
          <w:szCs w:val="32"/>
        </w:rPr>
      </w:pPr>
      <w:r>
        <w:rPr>
          <w:rFonts w:hint="eastAsia" w:ascii="仿宋_GB2312" w:eastAsia="仿宋_GB2312" w:cs="宋体"/>
          <w:sz w:val="32"/>
          <w:szCs w:val="32"/>
        </w:rPr>
        <w:t>第五章 评审服务</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  第三十条 职称评审委员会组建单位应当建立职称评价服务平台，提供便捷化服务。</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  第三十一条 职称评审委员会组建单位应当加强职称评审信息化建设，推广在线评审，逐步实现网上受理、网上办理、网上反馈。</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  第三十二条 人力资源社会保障行政部门建立职称评审信息化管理系统，统一数据标准，规范评审结果等数据采集。</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  第三十三条 人力资源社会保障行政部门在保障信息安全和个人隐私的前提下，逐步开放职称信息查询验证服务，积极探索实行职称评审电子证书。电子证书与纸质证书具有同等效力。</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w:t>
      </w:r>
    </w:p>
    <w:p>
      <w:pPr>
        <w:widowControl/>
        <w:shd w:val="clear" w:color="auto"/>
        <w:spacing w:line="560" w:lineRule="exact"/>
        <w:jc w:val="center"/>
        <w:rPr>
          <w:rFonts w:ascii="仿宋_GB2312" w:eastAsia="仿宋_GB2312" w:cs="宋体"/>
          <w:sz w:val="32"/>
          <w:szCs w:val="32"/>
        </w:rPr>
      </w:pPr>
      <w:r>
        <w:rPr>
          <w:rFonts w:hint="eastAsia" w:ascii="仿宋_GB2312" w:eastAsia="仿宋_GB2312" w:cs="宋体"/>
          <w:sz w:val="32"/>
          <w:szCs w:val="32"/>
        </w:rPr>
        <w:t>第六章 监督管理</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  第三十四条 人力资源社会保障行政部门和行业主管部门应当加强对职称评审工作的监督检查。</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  被检查的单位、相关机构和个人应当如实提供与职称评审有关的资料，不得拒绝检查或者谎报、瞒报。</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  第三十五条 人力资源社会保障行政部门和行业主管部门通过质询、约谈、现场观摩、查阅资料等形式，对各级职称评审委员会及其组建单位开展的评审工作进行抽查、巡查，依据有关问题线索进行倒查、复查。</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  第三十六条 人力资源社会保障行政部门和行业主管部门应当依法查处假冒职称评审、制作和销售假证等违法行为。</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  第三十七条 职称评审委员会组建单位应当依法执行物价、财政部门核准的收费标准，自觉接受监督和审计。</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w:t>
      </w:r>
    </w:p>
    <w:p>
      <w:pPr>
        <w:widowControl/>
        <w:shd w:val="clear" w:color="auto"/>
        <w:spacing w:line="560" w:lineRule="exact"/>
        <w:jc w:val="center"/>
        <w:rPr>
          <w:rFonts w:ascii="仿宋_GB2312" w:eastAsia="仿宋_GB2312" w:cs="宋体"/>
          <w:sz w:val="32"/>
          <w:szCs w:val="32"/>
        </w:rPr>
      </w:pPr>
      <w:r>
        <w:rPr>
          <w:rFonts w:hint="eastAsia" w:ascii="仿宋_GB2312" w:eastAsia="仿宋_GB2312" w:cs="宋体"/>
          <w:sz w:val="32"/>
          <w:szCs w:val="32"/>
        </w:rPr>
        <w:t>第七章 法律责任</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  第三十八条 违反本规定第八条规定，职称评审委员会未经核准备案、有效期届满未重新核准备案或者超越职称评审权限、擅自扩大职称评审范围的，人力资源社会保障行政部门对其职称评审权限或者超越权限和范围的职称评审行为不予认可；情节严重的，由人力资源社会保障行政部门取消职称评审委员会组建单位职称评审权，并依法追究相关人员的责任。</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  第三十九条 违反本规定第十三条、第十五条规定，申报人通过提供虚假材料、剽窃他人作品和学术成果或者通过其他不正当手段取得职称的，由人力资源社会保障行政部门或者职称评审委员会组建单位撤销其职称，并记入职称评审诚信档案库，纳入全国信用信息共享平台，记录期限为3年。</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  第四十条 违反本规定第十六条规定，申报人所在工作单位未依法履行审核职责的，由人力资源社会保障行政部门或者职称评审委员会组建单位对直接负责的主管人员和其他直接责任人员予以批评教育，并责令采取补救措施；情节严重的，依法追究相关人员责任。</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  违反本规定第十七条规定，非公有制经济组织或者人事代理机构等未依法履行审核职责的，按照前款规定处理。</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  第四十一条 违反本规定第十八条规定，职称评审委员会组建单位未依法履行审核职责的，由人力资源社会保障行政部门对其直接负责的主管人员和其他直接责任人员予以批评教育，并责令采取补救措施；情节严重的，取消其职称评审权，并依法追究相关人员责任。</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  第四十二条 评审专家违反本规定第二十四条、第二十五条规定的，由职称评审委员会组建单位取消其评审专家资格，通报批评并记入职称评审诚信档案库；构成犯罪的，依法追究刑事责任。</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  职称评审办事机构工作人员违反本规定第二十四条、第二十五条规定的，由职称评审委员会组建单位责令不得再从事职称评审工作，进行通报批评；构成犯罪的，依法追究刑事责任。</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w:t>
      </w:r>
    </w:p>
    <w:p>
      <w:pPr>
        <w:widowControl/>
        <w:shd w:val="clear" w:color="auto"/>
        <w:spacing w:line="560" w:lineRule="exact"/>
        <w:jc w:val="center"/>
        <w:rPr>
          <w:rFonts w:ascii="仿宋_GB2312" w:eastAsia="仿宋_GB2312" w:cs="宋体"/>
          <w:sz w:val="32"/>
          <w:szCs w:val="32"/>
        </w:rPr>
      </w:pPr>
      <w:r>
        <w:rPr>
          <w:rFonts w:hint="eastAsia" w:ascii="仿宋_GB2312" w:eastAsia="仿宋_GB2312" w:cs="宋体"/>
          <w:sz w:val="32"/>
          <w:szCs w:val="32"/>
        </w:rPr>
        <w:t>第八章 附 则</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  第四十三条 涉密领域职称评审的具体办法，由相关部门和单位参照本规定另行制定。</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  第四十四条 本规定自2019年9月1日起施行。</w:t>
      </w:r>
    </w:p>
    <w:p>
      <w:pPr>
        <w:shd w:val="clear"/>
        <w:spacing w:line="560" w:lineRule="exact"/>
        <w:rPr>
          <w:rFonts w:ascii="仿宋_GB2312" w:eastAsia="仿宋_GB2312" w:cs="宋体"/>
          <w:sz w:val="32"/>
          <w:szCs w:val="32"/>
        </w:rPr>
      </w:pPr>
    </w:p>
    <w:sectPr>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06D9"/>
    <w:rsid w:val="000C689D"/>
    <w:rsid w:val="0022428B"/>
    <w:rsid w:val="00231F39"/>
    <w:rsid w:val="00283FD1"/>
    <w:rsid w:val="003879D9"/>
    <w:rsid w:val="003F5B7F"/>
    <w:rsid w:val="004473E2"/>
    <w:rsid w:val="004D7B9B"/>
    <w:rsid w:val="004F4DC6"/>
    <w:rsid w:val="00AF2482"/>
    <w:rsid w:val="00B45B48"/>
    <w:rsid w:val="00C006D9"/>
    <w:rsid w:val="00E60AA8"/>
    <w:rsid w:val="00E77BA5"/>
    <w:rsid w:val="CDDFE6F6"/>
    <w:rsid w:val="F7782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stime"/>
    <w:basedOn w:val="5"/>
    <w:qFormat/>
    <w:uiPriority w:val="0"/>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UQi.me</Company>
  <Pages>10</Pages>
  <Words>742</Words>
  <Characters>4234</Characters>
  <Lines>35</Lines>
  <Paragraphs>9</Paragraphs>
  <TotalTime>14</TotalTime>
  <ScaleCrop>false</ScaleCrop>
  <LinksUpToDate>false</LinksUpToDate>
  <CharactersWithSpaces>4967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2020-06-26T15:26:00Z</dcterms:created>
  <dc:creator>苏巧香</dc:creator>
  <cp:lastModifiedBy>gxxc</cp:lastModifiedBy>
  <dcterms:modified xsi:type="dcterms:W3CDTF">2023-06-16T15:43:48Z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