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关于公布修订工程系列工程专业职称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宋体-18030"/>
          <w:bCs/>
          <w:color w:val="FF0000"/>
          <w:spacing w:val="34"/>
          <w:w w:val="100"/>
          <w:kern w:val="0"/>
          <w:sz w:val="64"/>
          <w:szCs w:val="64"/>
          <w:lang w:eastAsia="zh-CN"/>
        </w:rPr>
      </w:pPr>
      <w:r>
        <w:rPr>
          <w:rFonts w:hint="eastAsia" w:ascii="方正小标宋简体" w:hAnsi="方正小标宋简体" w:eastAsia="方正小标宋简体" w:cs="方正小标宋简体"/>
          <w:sz w:val="44"/>
          <w:szCs w:val="44"/>
        </w:rPr>
        <w:t>评审专业的通知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FFFFFF"/>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szCs w:val="21"/>
        </w:rPr>
      </w:pPr>
      <w:bookmarkStart w:id="0" w:name="文件字"/>
      <w:r>
        <w:rPr>
          <w:rFonts w:ascii="仿宋_GB2312"/>
          <w:szCs w:val="21"/>
        </w:rPr>
        <w:fldChar w:fldCharType="begin">
          <w:ffData>
            <w:name w:val="文件字"/>
            <w:enabled/>
            <w:calcOnExit w:val="0"/>
            <w:textInput/>
          </w:ffData>
        </w:fldChar>
      </w:r>
      <w:r>
        <w:rPr>
          <w:rFonts w:ascii="仿宋_GB2312"/>
          <w:szCs w:val="21"/>
        </w:rPr>
        <w:instrText xml:space="preserve"> FORMTEXT </w:instrText>
      </w:r>
      <w:r>
        <w:rPr>
          <w:rFonts w:ascii="仿宋_GB2312"/>
          <w:szCs w:val="21"/>
        </w:rPr>
        <w:fldChar w:fldCharType="separate"/>
      </w:r>
      <w:r>
        <w:rPr>
          <w:rFonts w:ascii="仿宋_GB2312"/>
          <w:szCs w:val="21"/>
        </w:rPr>
        <w:t>桂工经职办</w:t>
      </w:r>
      <w:r>
        <w:rPr>
          <w:rFonts w:ascii="仿宋_GB2312"/>
          <w:szCs w:val="21"/>
        </w:rPr>
        <w:fldChar w:fldCharType="end"/>
      </w:r>
      <w:bookmarkEnd w:id="0"/>
      <w:r>
        <w:rPr>
          <w:rFonts w:hint="default" w:ascii="Times New Roman" w:hAnsi="Times New Roman" w:cs="Times New Roman"/>
          <w:szCs w:val="21"/>
        </w:rPr>
        <w:t>〔</w:t>
      </w:r>
      <w:bookmarkStart w:id="1" w:name="年数据"/>
      <w:r>
        <w:rPr>
          <w:rFonts w:hint="default" w:ascii="Times New Roman" w:hAnsi="Times New Roman" w:cs="Times New Roman"/>
          <w:szCs w:val="21"/>
        </w:rPr>
        <w:fldChar w:fldCharType="begin">
          <w:ffData>
            <w:name w:val="年数据"/>
            <w:enabled/>
            <w:calcOnExit w:val="0"/>
            <w:textInput/>
          </w:ffData>
        </w:fldChar>
      </w:r>
      <w:r>
        <w:rPr>
          <w:rFonts w:hint="default" w:ascii="Times New Roman" w:hAnsi="Times New Roman" w:cs="Times New Roman"/>
          <w:szCs w:val="21"/>
        </w:rPr>
        <w:instrText xml:space="preserve"> FORMTEXT </w:instrText>
      </w:r>
      <w:r>
        <w:rPr>
          <w:rFonts w:hint="default" w:ascii="Times New Roman" w:hAnsi="Times New Roman" w:cs="Times New Roman"/>
          <w:szCs w:val="21"/>
        </w:rPr>
        <w:fldChar w:fldCharType="separate"/>
      </w:r>
      <w:r>
        <w:rPr>
          <w:rFonts w:hint="default" w:ascii="Times New Roman" w:hAnsi="Times New Roman" w:cs="Times New Roman"/>
          <w:szCs w:val="21"/>
        </w:rPr>
        <w:t>2025</w:t>
      </w:r>
      <w:r>
        <w:rPr>
          <w:rFonts w:hint="default" w:ascii="Times New Roman" w:hAnsi="Times New Roman" w:cs="Times New Roman"/>
          <w:szCs w:val="21"/>
        </w:rPr>
        <w:fldChar w:fldCharType="end"/>
      </w:r>
      <w:bookmarkEnd w:id="1"/>
      <w:r>
        <w:rPr>
          <w:rFonts w:hint="default" w:ascii="Times New Roman" w:hAnsi="Times New Roman" w:cs="Times New Roman"/>
          <w:szCs w:val="21"/>
        </w:rPr>
        <w:t>〕</w:t>
      </w:r>
      <w:bookmarkStart w:id="2" w:name="文号"/>
      <w:r>
        <w:rPr>
          <w:rFonts w:hint="default" w:ascii="Times New Roman" w:hAnsi="Times New Roman" w:cs="Times New Roman"/>
          <w:szCs w:val="21"/>
        </w:rPr>
        <w:fldChar w:fldCharType="begin">
          <w:ffData>
            <w:name w:val="文号"/>
            <w:enabled/>
            <w:calcOnExit w:val="0"/>
            <w:textInput/>
          </w:ffData>
        </w:fldChar>
      </w:r>
      <w:r>
        <w:rPr>
          <w:rFonts w:hint="default" w:ascii="Times New Roman" w:hAnsi="Times New Roman" w:cs="Times New Roman"/>
          <w:szCs w:val="21"/>
        </w:rPr>
        <w:instrText xml:space="preserve"> FORMTEXT </w:instrText>
      </w:r>
      <w:r>
        <w:rPr>
          <w:rFonts w:hint="default" w:ascii="Times New Roman" w:hAnsi="Times New Roman" w:cs="Times New Roman"/>
          <w:szCs w:val="21"/>
        </w:rPr>
        <w:fldChar w:fldCharType="separate"/>
      </w:r>
      <w:r>
        <w:rPr>
          <w:rFonts w:hint="default" w:ascii="Times New Roman" w:hAnsi="Times New Roman" w:cs="Times New Roman"/>
          <w:szCs w:val="21"/>
        </w:rPr>
        <w:t>2</w:t>
      </w:r>
      <w:r>
        <w:rPr>
          <w:rFonts w:hint="default" w:ascii="Times New Roman" w:hAnsi="Times New Roman" w:cs="Times New Roman"/>
          <w:szCs w:val="21"/>
        </w:rPr>
        <w:fldChar w:fldCharType="end"/>
      </w:r>
      <w:bookmarkEnd w:id="2"/>
      <w:r>
        <w:rPr>
          <w:rFonts w:hint="eastAsia" w:ascii="仿宋_GB2312"/>
          <w:szCs w:val="21"/>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sz w:val="40"/>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cs="仿宋_GB2312"/>
        </w:rPr>
      </w:pPr>
      <w:r>
        <w:rPr>
          <w:rFonts w:hint="eastAsia" w:ascii="仿宋_GB2312" w:hAnsi="仿宋_GB2312" w:cs="仿宋_GB2312"/>
          <w:color w:val="000000"/>
          <w:spacing w:val="-8"/>
        </w:rPr>
        <w:t>各市人力资源社会保障局、职改办，各市工业和信息化局、工程经济系列职改办</w:t>
      </w:r>
      <w:r>
        <w:rPr>
          <w:rFonts w:hint="eastAsia" w:ascii="仿宋_GB2312" w:hAnsi="仿宋_GB2312" w:cs="仿宋_GB2312"/>
        </w:rPr>
        <w:t>：</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cs="仿宋_GB2312"/>
        </w:rPr>
      </w:pPr>
      <w:r>
        <w:rPr>
          <w:rFonts w:hint="eastAsia" w:ascii="仿宋_GB2312" w:hAnsi="仿宋_GB2312" w:cs="仿宋_GB2312"/>
        </w:rPr>
        <w:t>根据自治区人力资源和社会保障厅《关于修订工程系列工程专业职称评审专业的通知》（桂人社函</w:t>
      </w:r>
      <w:r>
        <w:rPr>
          <w:rFonts w:hint="default" w:ascii="Times New Roman" w:hAnsi="Times New Roman" w:cs="Times New Roman"/>
        </w:rPr>
        <w:t>〔2025〕2</w:t>
      </w:r>
      <w:r>
        <w:rPr>
          <w:rFonts w:hint="eastAsia" w:ascii="仿宋_GB2312" w:hAnsi="仿宋_GB2312" w:cs="仿宋_GB2312"/>
        </w:rPr>
        <w:t>号）精神，工程系列工程专业新增“数字化管理”“工业互联网”“虚拟现实”“密码工程”“数据安全工程”“增材制造工程”等</w:t>
      </w:r>
      <w:r>
        <w:rPr>
          <w:rFonts w:hint="default" w:ascii="Times New Roman" w:hAnsi="Times New Roman" w:cs="Times New Roman"/>
        </w:rPr>
        <w:t>6</w:t>
      </w:r>
      <w:r>
        <w:rPr>
          <w:rFonts w:hint="eastAsia" w:ascii="仿宋_GB2312" w:hAnsi="仿宋_GB2312" w:cs="仿宋_GB2312"/>
        </w:rPr>
        <w:t>个申报专业。现将修订后的工程系列工程专业职称评审专业目录予以公布。</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cs="仿宋_GB2312"/>
        </w:rPr>
      </w:pPr>
      <w:r>
        <w:rPr>
          <w:rFonts w:hint="eastAsia" w:ascii="仿宋_GB2312" w:hAnsi="仿宋_GB2312" w:cs="仿宋_GB2312"/>
        </w:rPr>
        <w:t>附件：工程系列工程专业职称评审专业目录</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cs="仿宋_GB2312"/>
        </w:rPr>
      </w:pP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仿宋_GB2312" w:hAnsi="仿宋_GB2312" w:cs="仿宋_GB2312"/>
        </w:rPr>
      </w:pPr>
    </w:p>
    <w:p>
      <w:pPr>
        <w:wordWrap/>
        <w:ind w:right="17" w:firstLine="645"/>
        <w:jc w:val="right"/>
        <w:rPr>
          <w:rFonts w:hint="eastAsia" w:ascii="仿宋_GB2312" w:hAnsi="仿宋_GB2312" w:cs="仿宋_GB2312"/>
        </w:rPr>
      </w:pPr>
      <w:r>
        <w:rPr>
          <w:rFonts w:hint="eastAsia" w:ascii="仿宋_GB2312" w:hAnsi="仿宋_GB2312" w:cs="仿宋_GB2312"/>
        </w:rPr>
        <w:t>广西壮族自治区工程技</w:t>
      </w:r>
      <w:bookmarkStart w:id="3" w:name="_GoBack"/>
      <w:bookmarkEnd w:id="3"/>
      <w:r>
        <w:rPr>
          <w:rFonts w:hint="eastAsia" w:ascii="仿宋_GB2312" w:hAnsi="仿宋_GB2312" w:cs="仿宋_GB2312"/>
        </w:rPr>
        <w:t>术经济专业</w:t>
      </w:r>
    </w:p>
    <w:p>
      <w:pPr>
        <w:tabs>
          <w:tab w:val="left" w:pos="8600"/>
        </w:tabs>
        <w:wordWrap/>
        <w:ind w:right="337" w:firstLine="645"/>
        <w:jc w:val="right"/>
        <w:rPr>
          <w:rFonts w:hint="eastAsia" w:ascii="仿宋_GB2312" w:hAnsi="仿宋_GB2312" w:cs="仿宋_GB2312"/>
        </w:rPr>
      </w:pPr>
      <w:r>
        <w:rPr>
          <w:rFonts w:hint="eastAsia" w:ascii="仿宋_GB2312" w:hAnsi="仿宋_GB2312" w:cs="仿宋_GB2312"/>
        </w:rPr>
        <w:t>职称改革工作领导小组办公室</w:t>
      </w:r>
    </w:p>
    <w:p>
      <w:pPr>
        <w:ind w:right="936" w:rightChars="304" w:firstLine="308" w:firstLineChars="100"/>
        <w:jc w:val="center"/>
        <w:rPr>
          <w:rFonts w:hint="eastAsia" w:ascii="仿宋_GB2312" w:hAnsi="仿宋_GB2312" w:cs="仿宋_GB2312"/>
        </w:rPr>
      </w:pPr>
      <w:r>
        <w:rPr>
          <w:rFonts w:hint="eastAsia" w:ascii="仿宋_GB2312" w:hAnsi="仿宋_GB2312" w:cs="仿宋_GB2312"/>
        </w:rPr>
        <w:t xml:space="preserve">                         </w:t>
      </w:r>
      <w:r>
        <w:rPr>
          <w:rFonts w:hint="default" w:ascii="仿宋_GB2312" w:hAnsi="仿宋_GB2312" w:cs="仿宋_GB2312"/>
        </w:rPr>
        <w:t xml:space="preserve">  </w:t>
      </w:r>
      <w:r>
        <w:rPr>
          <w:rFonts w:hint="eastAsia" w:ascii="仿宋_GB2312" w:hAnsi="仿宋_GB2312" w:cs="仿宋_GB2312"/>
        </w:rPr>
        <w:t xml:space="preserve">    </w:t>
      </w:r>
      <w:r>
        <w:rPr>
          <w:rFonts w:hint="default" w:ascii="Times New Roman" w:hAnsi="Times New Roman" w:cs="Times New Roman"/>
        </w:rPr>
        <w:t>2025年4月1</w:t>
      </w:r>
      <w:r>
        <w:rPr>
          <w:rFonts w:hint="default" w:ascii="Times New Roman" w:hAnsi="Times New Roman" w:cs="Times New Roman"/>
          <w:lang w:val="en-US" w:eastAsia="zh-CN"/>
        </w:rPr>
        <w:t>1</w:t>
      </w:r>
      <w:r>
        <w:rPr>
          <w:rFonts w:hint="eastAsia" w:ascii="仿宋_GB2312" w:hAnsi="仿宋_GB2312" w:cs="仿宋_GB2312"/>
        </w:rPr>
        <w:t>日</w:t>
      </w:r>
    </w:p>
    <w:p>
      <w:pPr>
        <w:bidi w:val="0"/>
        <w:ind w:left="0" w:leftChars="0" w:firstLine="619" w:firstLineChars="201"/>
        <w:jc w:val="left"/>
        <w:rPr>
          <w:rFonts w:hint="default" w:ascii="仿宋_GB2312"/>
          <w:spacing w:val="-20"/>
          <w:sz w:val="28"/>
          <w:szCs w:val="28"/>
          <w:lang w:val="en-US" w:eastAsia="zh-CN"/>
        </w:rPr>
      </w:pPr>
      <w:r>
        <w:rPr>
          <w:rFonts w:hint="eastAsia"/>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fldChar w:fldCharType="begin">
          <w:ffData>
            <w:name w:val="公开方式"/>
            <w:enabled/>
            <w:calcOnExit w:val="0"/>
            <w:textInput/>
          </w:ffData>
        </w:fldChar>
      </w:r>
      <w:r>
        <w:rPr>
          <w:rFonts w:hint="eastAsia" w:ascii="仿宋_GB2312" w:hAnsi="仿宋_GB2312" w:eastAsia="仿宋_GB2312" w:cs="仿宋_GB2312"/>
          <w:kern w:val="2"/>
          <w:sz w:val="32"/>
          <w:szCs w:val="32"/>
          <w:lang w:val="en-US" w:eastAsia="zh-CN" w:bidi="ar-SA"/>
        </w:rPr>
        <w:instrText xml:space="preserve">FORMTEXT</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此件公开发布</w:t>
      </w:r>
      <w:r>
        <w:rPr>
          <w:rFonts w:hint="eastAsia" w:ascii="仿宋_GB2312" w:hAnsi="仿宋_GB2312" w:eastAsia="仿宋_GB2312" w:cs="仿宋_GB2312"/>
          <w:kern w:val="2"/>
          <w:sz w:val="32"/>
          <w:szCs w:val="32"/>
          <w:lang w:val="en-US" w:eastAsia="zh-CN" w:bidi="ar-SA"/>
        </w:rPr>
        <w:fldChar w:fldCharType="end"/>
      </w:r>
      <w:r>
        <w:rPr>
          <w:rFonts w:hint="eastAsia"/>
          <w:kern w:val="2"/>
          <w:sz w:val="32"/>
          <w:szCs w:val="32"/>
          <w:lang w:val="en-US" w:eastAsia="zh-CN" w:bidi="ar-SA"/>
        </w:rPr>
        <w:t>）</w:t>
      </w:r>
      <w:r>
        <w:rPr>
          <w:rFonts w:hint="eastAsia" w:ascii="仿宋_GB2312"/>
          <w:spacing w:val="-20"/>
          <w:sz w:val="28"/>
          <w:szCs w:val="28"/>
          <w:lang w:val="en-US" w:eastAsia="zh-CN"/>
        </w:rPr>
        <w:t xml:space="preserve">   </w:t>
      </w:r>
    </w:p>
    <w:sectPr>
      <w:footerReference r:id="rId3" w:type="default"/>
      <w:footerReference r:id="rId4" w:type="even"/>
      <w:pgSz w:w="11906" w:h="16838"/>
      <w:pgMar w:top="1418" w:right="1588" w:bottom="1418" w:left="1701" w:header="851" w:footer="964" w:gutter="0"/>
      <w:pgNumType w:fmt="decimal"/>
      <w:cols w:space="708" w:num="1"/>
      <w:docGrid w:type="linesAndChars" w:linePitch="636"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华文行楷">
    <w:altName w:val="汉仪行楷简"/>
    <w:panose1 w:val="0201080004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Verdana">
    <w:altName w:val="DejaVu Sans"/>
    <w:panose1 w:val="020B0604030504040204"/>
    <w:charset w:val="00"/>
    <w:family w:val="swiss"/>
    <w:pitch w:val="default"/>
    <w:sig w:usb0="00000000" w:usb1="00000000"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宋体-18030">
    <w:altName w:val="方正宋体S-超大字符集"/>
    <w:panose1 w:val="00000000000000000000"/>
    <w:charset w:val="00"/>
    <w:family w:val="modern"/>
    <w:pitch w:val="default"/>
    <w:sig w:usb0="00000000" w:usb1="00000000" w:usb2="0000005E" w:usb3="00000000" w:csb0="00040001" w:csb1="00000000"/>
  </w:font>
  <w:font w:name="汉仪中宋简">
    <w:panose1 w:val="02010600000101010101"/>
    <w:charset w:val="86"/>
    <w:family w:val="auto"/>
    <w:pitch w:val="default"/>
    <w:sig w:usb0="00000001" w:usb1="080E0800" w:usb2="00000002" w:usb3="00000000" w:csb0="00040000" w:csb1="00000000"/>
  </w:font>
  <w:font w:name="汉仪行楷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BoBLJAQAAegMAAA4AAABkcnMv&#10;ZTJvRG9jLnhtbK1TS44TMRDdI3EHy3viToR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IGgEskBAAB6AwAADgAAAAAA&#10;AAABACAAAAA0AQAAZHJzL2Uyb0RvYy54bWxQSwUGAAAAAAYABgBZAQAAb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NVmanJAQAAegMAAA4AAABkcnMv&#10;ZTJvRG9jLnhtbK1TS44TMRDdI3EHy3viTiR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V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w1WZqckBAAB6AwAADgAAAAAA&#10;AAABACAAAAA0AQAAZHJzL2Uyb0RvYy54bWxQSwUGAAAAAAYABgBZAQAAb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evenAndOddHeaders w:val="true"/>
  <w:drawingGridHorizontalSpacing w:val="154"/>
  <w:drawingGridVerticalSpacing w:val="318"/>
  <w:displayHorizontalDrawingGridEvery w:val="0"/>
  <w:displayVerticalDrawingGridEvery w:val="2"/>
  <w:doNotShadeFormData w:val="true"/>
  <w:characterSpacingControl w:val="compressPunctuation"/>
  <w:noLineBreaksAfter w:lang="zh-CN" w:val="([{·‘“〈《「『【〔〖（．［｛￡￥"/>
  <w:noLineBreaksBefore w:lang="zh-CN" w:val="!),.:;?]}¨·ˇˉ―‖’”…∶、。〃々〉》」』】〕〗！＂＇），．：；？］｀｜｝～￠"/>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7A"/>
    <w:rsid w:val="00013699"/>
    <w:rsid w:val="00013C03"/>
    <w:rsid w:val="000155C5"/>
    <w:rsid w:val="00030A21"/>
    <w:rsid w:val="00041C2F"/>
    <w:rsid w:val="00044D0D"/>
    <w:rsid w:val="00056BE6"/>
    <w:rsid w:val="00065E47"/>
    <w:rsid w:val="000673B7"/>
    <w:rsid w:val="00073FBE"/>
    <w:rsid w:val="0007700E"/>
    <w:rsid w:val="0008003A"/>
    <w:rsid w:val="00081C25"/>
    <w:rsid w:val="00092726"/>
    <w:rsid w:val="000A1E87"/>
    <w:rsid w:val="000A647A"/>
    <w:rsid w:val="000B68AB"/>
    <w:rsid w:val="000C0F7B"/>
    <w:rsid w:val="000C1E88"/>
    <w:rsid w:val="000C5C3D"/>
    <w:rsid w:val="000C7AAA"/>
    <w:rsid w:val="000D56BD"/>
    <w:rsid w:val="000D6CA1"/>
    <w:rsid w:val="000E29D3"/>
    <w:rsid w:val="000E6CE1"/>
    <w:rsid w:val="000F0C94"/>
    <w:rsid w:val="00100E18"/>
    <w:rsid w:val="00101EE5"/>
    <w:rsid w:val="00102151"/>
    <w:rsid w:val="00105117"/>
    <w:rsid w:val="00113BBB"/>
    <w:rsid w:val="00117AD3"/>
    <w:rsid w:val="00120D1A"/>
    <w:rsid w:val="0012322E"/>
    <w:rsid w:val="00127D9F"/>
    <w:rsid w:val="00137062"/>
    <w:rsid w:val="0015166C"/>
    <w:rsid w:val="001610D9"/>
    <w:rsid w:val="001668F2"/>
    <w:rsid w:val="00172056"/>
    <w:rsid w:val="00172E90"/>
    <w:rsid w:val="001761AE"/>
    <w:rsid w:val="001803C2"/>
    <w:rsid w:val="001804BF"/>
    <w:rsid w:val="00187405"/>
    <w:rsid w:val="00195C32"/>
    <w:rsid w:val="001B02C5"/>
    <w:rsid w:val="001B25B4"/>
    <w:rsid w:val="001B3561"/>
    <w:rsid w:val="001B3C6E"/>
    <w:rsid w:val="001B525F"/>
    <w:rsid w:val="001B6597"/>
    <w:rsid w:val="001C04E9"/>
    <w:rsid w:val="001C61FB"/>
    <w:rsid w:val="001C781D"/>
    <w:rsid w:val="001D1206"/>
    <w:rsid w:val="001D1F4D"/>
    <w:rsid w:val="001D71FC"/>
    <w:rsid w:val="001E1367"/>
    <w:rsid w:val="001E18BA"/>
    <w:rsid w:val="001E2746"/>
    <w:rsid w:val="001E4094"/>
    <w:rsid w:val="001E494A"/>
    <w:rsid w:val="001E4D46"/>
    <w:rsid w:val="001E6CAC"/>
    <w:rsid w:val="001F7166"/>
    <w:rsid w:val="00201D2F"/>
    <w:rsid w:val="002040DB"/>
    <w:rsid w:val="00222E3C"/>
    <w:rsid w:val="00226386"/>
    <w:rsid w:val="002273E3"/>
    <w:rsid w:val="00235FC9"/>
    <w:rsid w:val="00241BDA"/>
    <w:rsid w:val="00244E30"/>
    <w:rsid w:val="00245A4A"/>
    <w:rsid w:val="002548B7"/>
    <w:rsid w:val="00254E2F"/>
    <w:rsid w:val="00261465"/>
    <w:rsid w:val="00262A31"/>
    <w:rsid w:val="0027193C"/>
    <w:rsid w:val="002747BC"/>
    <w:rsid w:val="00275E53"/>
    <w:rsid w:val="00275F2C"/>
    <w:rsid w:val="00276278"/>
    <w:rsid w:val="00292CE4"/>
    <w:rsid w:val="002A0415"/>
    <w:rsid w:val="002A2425"/>
    <w:rsid w:val="002A5454"/>
    <w:rsid w:val="002B10C7"/>
    <w:rsid w:val="002C4768"/>
    <w:rsid w:val="002C4C38"/>
    <w:rsid w:val="002C6539"/>
    <w:rsid w:val="002C69DB"/>
    <w:rsid w:val="002D180E"/>
    <w:rsid w:val="002D1C4F"/>
    <w:rsid w:val="002D1C84"/>
    <w:rsid w:val="002D5FA1"/>
    <w:rsid w:val="002E4175"/>
    <w:rsid w:val="002F67C5"/>
    <w:rsid w:val="00301A5B"/>
    <w:rsid w:val="00312531"/>
    <w:rsid w:val="00313A07"/>
    <w:rsid w:val="00317E4F"/>
    <w:rsid w:val="0032226F"/>
    <w:rsid w:val="00322431"/>
    <w:rsid w:val="003255E9"/>
    <w:rsid w:val="00326576"/>
    <w:rsid w:val="00333CEF"/>
    <w:rsid w:val="00341A2C"/>
    <w:rsid w:val="003433F0"/>
    <w:rsid w:val="003442E1"/>
    <w:rsid w:val="0035186F"/>
    <w:rsid w:val="00353F6E"/>
    <w:rsid w:val="0036216B"/>
    <w:rsid w:val="003627B4"/>
    <w:rsid w:val="00362B17"/>
    <w:rsid w:val="0036618A"/>
    <w:rsid w:val="003661BB"/>
    <w:rsid w:val="003734AE"/>
    <w:rsid w:val="0037510E"/>
    <w:rsid w:val="00377C26"/>
    <w:rsid w:val="0038704D"/>
    <w:rsid w:val="00387AAF"/>
    <w:rsid w:val="003A59B0"/>
    <w:rsid w:val="003A5A2B"/>
    <w:rsid w:val="003A612A"/>
    <w:rsid w:val="003B5187"/>
    <w:rsid w:val="003B5F01"/>
    <w:rsid w:val="003B6883"/>
    <w:rsid w:val="003B7945"/>
    <w:rsid w:val="003C74B4"/>
    <w:rsid w:val="003D745F"/>
    <w:rsid w:val="003E1DB7"/>
    <w:rsid w:val="003E68A3"/>
    <w:rsid w:val="003E78C9"/>
    <w:rsid w:val="003E7D28"/>
    <w:rsid w:val="003F014D"/>
    <w:rsid w:val="003F6352"/>
    <w:rsid w:val="004054DF"/>
    <w:rsid w:val="00405924"/>
    <w:rsid w:val="004071DE"/>
    <w:rsid w:val="00412009"/>
    <w:rsid w:val="00413B71"/>
    <w:rsid w:val="00414735"/>
    <w:rsid w:val="00420ABD"/>
    <w:rsid w:val="0042144E"/>
    <w:rsid w:val="004215FC"/>
    <w:rsid w:val="00426520"/>
    <w:rsid w:val="00426CDC"/>
    <w:rsid w:val="00427141"/>
    <w:rsid w:val="00440818"/>
    <w:rsid w:val="0045719D"/>
    <w:rsid w:val="00460565"/>
    <w:rsid w:val="0046189B"/>
    <w:rsid w:val="004644D8"/>
    <w:rsid w:val="00470473"/>
    <w:rsid w:val="00470AD4"/>
    <w:rsid w:val="00483B19"/>
    <w:rsid w:val="004843E8"/>
    <w:rsid w:val="00492D51"/>
    <w:rsid w:val="0049329B"/>
    <w:rsid w:val="00495200"/>
    <w:rsid w:val="004A3A8F"/>
    <w:rsid w:val="004A3FC7"/>
    <w:rsid w:val="004B1E2E"/>
    <w:rsid w:val="004C371E"/>
    <w:rsid w:val="004C3B75"/>
    <w:rsid w:val="004C5CB4"/>
    <w:rsid w:val="004D2311"/>
    <w:rsid w:val="004E1EB3"/>
    <w:rsid w:val="004E5841"/>
    <w:rsid w:val="004E79C8"/>
    <w:rsid w:val="004F1420"/>
    <w:rsid w:val="004F2B21"/>
    <w:rsid w:val="005006AA"/>
    <w:rsid w:val="00501788"/>
    <w:rsid w:val="0050213E"/>
    <w:rsid w:val="00507F54"/>
    <w:rsid w:val="00512F13"/>
    <w:rsid w:val="00512F95"/>
    <w:rsid w:val="0051472A"/>
    <w:rsid w:val="00522926"/>
    <w:rsid w:val="00522947"/>
    <w:rsid w:val="00526B91"/>
    <w:rsid w:val="00527C40"/>
    <w:rsid w:val="00531107"/>
    <w:rsid w:val="00533DF3"/>
    <w:rsid w:val="00534C9E"/>
    <w:rsid w:val="005373B8"/>
    <w:rsid w:val="0054059A"/>
    <w:rsid w:val="00541653"/>
    <w:rsid w:val="005430D2"/>
    <w:rsid w:val="0054385B"/>
    <w:rsid w:val="0054403C"/>
    <w:rsid w:val="005504DF"/>
    <w:rsid w:val="00562E8E"/>
    <w:rsid w:val="0056368D"/>
    <w:rsid w:val="0057005A"/>
    <w:rsid w:val="00570E87"/>
    <w:rsid w:val="00572CF6"/>
    <w:rsid w:val="00576841"/>
    <w:rsid w:val="0057732C"/>
    <w:rsid w:val="00580243"/>
    <w:rsid w:val="00583A7F"/>
    <w:rsid w:val="0058553C"/>
    <w:rsid w:val="005A004E"/>
    <w:rsid w:val="005A0E63"/>
    <w:rsid w:val="005A1286"/>
    <w:rsid w:val="005A1F51"/>
    <w:rsid w:val="005B41AD"/>
    <w:rsid w:val="005B5D62"/>
    <w:rsid w:val="005C4E54"/>
    <w:rsid w:val="005C5CD5"/>
    <w:rsid w:val="005D56D6"/>
    <w:rsid w:val="005D57F6"/>
    <w:rsid w:val="005D6D04"/>
    <w:rsid w:val="005E5326"/>
    <w:rsid w:val="005F2769"/>
    <w:rsid w:val="005F32AD"/>
    <w:rsid w:val="005F7334"/>
    <w:rsid w:val="0060227F"/>
    <w:rsid w:val="00605AD8"/>
    <w:rsid w:val="0061693A"/>
    <w:rsid w:val="006175A8"/>
    <w:rsid w:val="006235D6"/>
    <w:rsid w:val="006338C2"/>
    <w:rsid w:val="00634531"/>
    <w:rsid w:val="0063626C"/>
    <w:rsid w:val="00642838"/>
    <w:rsid w:val="00645574"/>
    <w:rsid w:val="00650C66"/>
    <w:rsid w:val="00656796"/>
    <w:rsid w:val="00656CC7"/>
    <w:rsid w:val="00663BC0"/>
    <w:rsid w:val="0067054F"/>
    <w:rsid w:val="00680DC9"/>
    <w:rsid w:val="00684FAB"/>
    <w:rsid w:val="006858FB"/>
    <w:rsid w:val="00685B2A"/>
    <w:rsid w:val="006A022F"/>
    <w:rsid w:val="006A0345"/>
    <w:rsid w:val="006A1561"/>
    <w:rsid w:val="006A281D"/>
    <w:rsid w:val="006A428C"/>
    <w:rsid w:val="006A5FFF"/>
    <w:rsid w:val="006B0206"/>
    <w:rsid w:val="006C0E19"/>
    <w:rsid w:val="006C3FE3"/>
    <w:rsid w:val="006C5EA5"/>
    <w:rsid w:val="006C7610"/>
    <w:rsid w:val="006D2340"/>
    <w:rsid w:val="006D2385"/>
    <w:rsid w:val="006D2E5A"/>
    <w:rsid w:val="006D41C4"/>
    <w:rsid w:val="006E0750"/>
    <w:rsid w:val="006E60E4"/>
    <w:rsid w:val="006F0CF4"/>
    <w:rsid w:val="006F55B7"/>
    <w:rsid w:val="006F7207"/>
    <w:rsid w:val="007037D5"/>
    <w:rsid w:val="00704131"/>
    <w:rsid w:val="00704FA3"/>
    <w:rsid w:val="007064F8"/>
    <w:rsid w:val="00710A3E"/>
    <w:rsid w:val="00711DBD"/>
    <w:rsid w:val="00712D05"/>
    <w:rsid w:val="00714F62"/>
    <w:rsid w:val="00726A85"/>
    <w:rsid w:val="00731DF7"/>
    <w:rsid w:val="00733683"/>
    <w:rsid w:val="00743782"/>
    <w:rsid w:val="00743C2A"/>
    <w:rsid w:val="00753CED"/>
    <w:rsid w:val="007606A7"/>
    <w:rsid w:val="00766AC0"/>
    <w:rsid w:val="00767771"/>
    <w:rsid w:val="00780A2E"/>
    <w:rsid w:val="00781A54"/>
    <w:rsid w:val="00782566"/>
    <w:rsid w:val="00783310"/>
    <w:rsid w:val="00787371"/>
    <w:rsid w:val="0079017A"/>
    <w:rsid w:val="007B51D5"/>
    <w:rsid w:val="007B720F"/>
    <w:rsid w:val="007F087F"/>
    <w:rsid w:val="007F598E"/>
    <w:rsid w:val="007F5AB2"/>
    <w:rsid w:val="0080061E"/>
    <w:rsid w:val="00800BE8"/>
    <w:rsid w:val="00805652"/>
    <w:rsid w:val="008072B2"/>
    <w:rsid w:val="00807FEA"/>
    <w:rsid w:val="00811378"/>
    <w:rsid w:val="00813B62"/>
    <w:rsid w:val="00815BA6"/>
    <w:rsid w:val="00817508"/>
    <w:rsid w:val="008333BF"/>
    <w:rsid w:val="0084745F"/>
    <w:rsid w:val="0085775D"/>
    <w:rsid w:val="00861A57"/>
    <w:rsid w:val="008620A4"/>
    <w:rsid w:val="00871998"/>
    <w:rsid w:val="0087422B"/>
    <w:rsid w:val="00877898"/>
    <w:rsid w:val="008836EA"/>
    <w:rsid w:val="00891506"/>
    <w:rsid w:val="008A292C"/>
    <w:rsid w:val="008A5FA3"/>
    <w:rsid w:val="008A7606"/>
    <w:rsid w:val="008A767D"/>
    <w:rsid w:val="008B02B8"/>
    <w:rsid w:val="008B0E9C"/>
    <w:rsid w:val="008B39F9"/>
    <w:rsid w:val="008B64CE"/>
    <w:rsid w:val="008C3D0F"/>
    <w:rsid w:val="008C62E0"/>
    <w:rsid w:val="008D2E18"/>
    <w:rsid w:val="008E0E6F"/>
    <w:rsid w:val="008E201C"/>
    <w:rsid w:val="008E27E9"/>
    <w:rsid w:val="008E3F9B"/>
    <w:rsid w:val="008F66F1"/>
    <w:rsid w:val="008F7CD7"/>
    <w:rsid w:val="00903FC9"/>
    <w:rsid w:val="00906BDC"/>
    <w:rsid w:val="00911040"/>
    <w:rsid w:val="0091422B"/>
    <w:rsid w:val="00920F94"/>
    <w:rsid w:val="0092436A"/>
    <w:rsid w:val="0092692E"/>
    <w:rsid w:val="0093015C"/>
    <w:rsid w:val="00937EC9"/>
    <w:rsid w:val="00940B37"/>
    <w:rsid w:val="009418F0"/>
    <w:rsid w:val="009419E9"/>
    <w:rsid w:val="00951E3B"/>
    <w:rsid w:val="009549DB"/>
    <w:rsid w:val="00960028"/>
    <w:rsid w:val="009602C5"/>
    <w:rsid w:val="0096039F"/>
    <w:rsid w:val="00965561"/>
    <w:rsid w:val="009764C3"/>
    <w:rsid w:val="009769BD"/>
    <w:rsid w:val="0098163C"/>
    <w:rsid w:val="0098281A"/>
    <w:rsid w:val="00983F3B"/>
    <w:rsid w:val="00984A6A"/>
    <w:rsid w:val="00984E60"/>
    <w:rsid w:val="009B35B1"/>
    <w:rsid w:val="009B3949"/>
    <w:rsid w:val="009B433A"/>
    <w:rsid w:val="009B707B"/>
    <w:rsid w:val="009E6E29"/>
    <w:rsid w:val="009F24BE"/>
    <w:rsid w:val="009F26A7"/>
    <w:rsid w:val="009F5E2F"/>
    <w:rsid w:val="00A02DBA"/>
    <w:rsid w:val="00A02F05"/>
    <w:rsid w:val="00A157B7"/>
    <w:rsid w:val="00A26878"/>
    <w:rsid w:val="00A36548"/>
    <w:rsid w:val="00A444AB"/>
    <w:rsid w:val="00A46985"/>
    <w:rsid w:val="00A47460"/>
    <w:rsid w:val="00A557B1"/>
    <w:rsid w:val="00A57748"/>
    <w:rsid w:val="00A6005D"/>
    <w:rsid w:val="00A6218A"/>
    <w:rsid w:val="00A731B8"/>
    <w:rsid w:val="00A73ACC"/>
    <w:rsid w:val="00A7674C"/>
    <w:rsid w:val="00A867DE"/>
    <w:rsid w:val="00A957D8"/>
    <w:rsid w:val="00A959EA"/>
    <w:rsid w:val="00A97314"/>
    <w:rsid w:val="00AA0EE5"/>
    <w:rsid w:val="00AA3E3B"/>
    <w:rsid w:val="00AA74D4"/>
    <w:rsid w:val="00AA7AFD"/>
    <w:rsid w:val="00AB0425"/>
    <w:rsid w:val="00AB1777"/>
    <w:rsid w:val="00AC6115"/>
    <w:rsid w:val="00AD09BD"/>
    <w:rsid w:val="00AD2F80"/>
    <w:rsid w:val="00AD7B63"/>
    <w:rsid w:val="00AE04A1"/>
    <w:rsid w:val="00AE2BC8"/>
    <w:rsid w:val="00AE5C3B"/>
    <w:rsid w:val="00AE7D62"/>
    <w:rsid w:val="00AF0A1F"/>
    <w:rsid w:val="00AF37B9"/>
    <w:rsid w:val="00B01C1F"/>
    <w:rsid w:val="00B037DD"/>
    <w:rsid w:val="00B06B3A"/>
    <w:rsid w:val="00B120FD"/>
    <w:rsid w:val="00B14B3C"/>
    <w:rsid w:val="00B22A4A"/>
    <w:rsid w:val="00B23EB7"/>
    <w:rsid w:val="00B3065E"/>
    <w:rsid w:val="00B30D2C"/>
    <w:rsid w:val="00B30DC7"/>
    <w:rsid w:val="00B405E9"/>
    <w:rsid w:val="00B4139E"/>
    <w:rsid w:val="00B431FB"/>
    <w:rsid w:val="00B47AEF"/>
    <w:rsid w:val="00B54222"/>
    <w:rsid w:val="00B54CF2"/>
    <w:rsid w:val="00B64010"/>
    <w:rsid w:val="00B7214D"/>
    <w:rsid w:val="00B724B2"/>
    <w:rsid w:val="00B8054A"/>
    <w:rsid w:val="00B87D8C"/>
    <w:rsid w:val="00B92C4F"/>
    <w:rsid w:val="00B931DB"/>
    <w:rsid w:val="00B9352E"/>
    <w:rsid w:val="00B95345"/>
    <w:rsid w:val="00B9663D"/>
    <w:rsid w:val="00BA01D4"/>
    <w:rsid w:val="00BA6243"/>
    <w:rsid w:val="00BB672F"/>
    <w:rsid w:val="00BD3FC2"/>
    <w:rsid w:val="00BD6E73"/>
    <w:rsid w:val="00BD726B"/>
    <w:rsid w:val="00BE08A7"/>
    <w:rsid w:val="00BE13BF"/>
    <w:rsid w:val="00BE1BF9"/>
    <w:rsid w:val="00BE1CA2"/>
    <w:rsid w:val="00BE76DA"/>
    <w:rsid w:val="00BF35CD"/>
    <w:rsid w:val="00BF6247"/>
    <w:rsid w:val="00C035A1"/>
    <w:rsid w:val="00C03D4E"/>
    <w:rsid w:val="00C050BB"/>
    <w:rsid w:val="00C10307"/>
    <w:rsid w:val="00C116DB"/>
    <w:rsid w:val="00C14285"/>
    <w:rsid w:val="00C148BA"/>
    <w:rsid w:val="00C20694"/>
    <w:rsid w:val="00C20E2C"/>
    <w:rsid w:val="00C237D5"/>
    <w:rsid w:val="00C30329"/>
    <w:rsid w:val="00C30533"/>
    <w:rsid w:val="00C34243"/>
    <w:rsid w:val="00C36D6F"/>
    <w:rsid w:val="00C47083"/>
    <w:rsid w:val="00C50E75"/>
    <w:rsid w:val="00C5407D"/>
    <w:rsid w:val="00C54CDA"/>
    <w:rsid w:val="00C703F2"/>
    <w:rsid w:val="00C70AC7"/>
    <w:rsid w:val="00C763FA"/>
    <w:rsid w:val="00C77D40"/>
    <w:rsid w:val="00C91876"/>
    <w:rsid w:val="00CA0747"/>
    <w:rsid w:val="00CA2224"/>
    <w:rsid w:val="00CA67A1"/>
    <w:rsid w:val="00CB073C"/>
    <w:rsid w:val="00CB09B3"/>
    <w:rsid w:val="00CB0C23"/>
    <w:rsid w:val="00CB0F2B"/>
    <w:rsid w:val="00CC2099"/>
    <w:rsid w:val="00CD46B7"/>
    <w:rsid w:val="00CE73D2"/>
    <w:rsid w:val="00CF4DAA"/>
    <w:rsid w:val="00D03EE9"/>
    <w:rsid w:val="00D049AA"/>
    <w:rsid w:val="00D05A4A"/>
    <w:rsid w:val="00D11609"/>
    <w:rsid w:val="00D12002"/>
    <w:rsid w:val="00D14AB3"/>
    <w:rsid w:val="00D16648"/>
    <w:rsid w:val="00D22F9C"/>
    <w:rsid w:val="00D3127E"/>
    <w:rsid w:val="00D37DF3"/>
    <w:rsid w:val="00D46A75"/>
    <w:rsid w:val="00D51289"/>
    <w:rsid w:val="00D51F33"/>
    <w:rsid w:val="00D57169"/>
    <w:rsid w:val="00D60B6B"/>
    <w:rsid w:val="00D6196E"/>
    <w:rsid w:val="00D808AB"/>
    <w:rsid w:val="00D81CEB"/>
    <w:rsid w:val="00D85EEC"/>
    <w:rsid w:val="00D9261D"/>
    <w:rsid w:val="00D9289D"/>
    <w:rsid w:val="00D959CB"/>
    <w:rsid w:val="00D96B3C"/>
    <w:rsid w:val="00DA0705"/>
    <w:rsid w:val="00DB3530"/>
    <w:rsid w:val="00DB74DD"/>
    <w:rsid w:val="00DC3EE7"/>
    <w:rsid w:val="00DC4C1D"/>
    <w:rsid w:val="00DC7533"/>
    <w:rsid w:val="00DD667E"/>
    <w:rsid w:val="00DE1661"/>
    <w:rsid w:val="00DE2B35"/>
    <w:rsid w:val="00DE2D67"/>
    <w:rsid w:val="00DE392D"/>
    <w:rsid w:val="00DF61CF"/>
    <w:rsid w:val="00E02986"/>
    <w:rsid w:val="00E06C68"/>
    <w:rsid w:val="00E24EF1"/>
    <w:rsid w:val="00E54A71"/>
    <w:rsid w:val="00E57746"/>
    <w:rsid w:val="00E66FE8"/>
    <w:rsid w:val="00E74526"/>
    <w:rsid w:val="00E755E4"/>
    <w:rsid w:val="00E802AE"/>
    <w:rsid w:val="00E86A35"/>
    <w:rsid w:val="00E87372"/>
    <w:rsid w:val="00E875C6"/>
    <w:rsid w:val="00E96078"/>
    <w:rsid w:val="00E97E03"/>
    <w:rsid w:val="00EA0DBF"/>
    <w:rsid w:val="00EA4B71"/>
    <w:rsid w:val="00EB0077"/>
    <w:rsid w:val="00EB104A"/>
    <w:rsid w:val="00EB3D3F"/>
    <w:rsid w:val="00EB6349"/>
    <w:rsid w:val="00EB67B3"/>
    <w:rsid w:val="00EB6D36"/>
    <w:rsid w:val="00EB7D7E"/>
    <w:rsid w:val="00EC19B8"/>
    <w:rsid w:val="00EC45CF"/>
    <w:rsid w:val="00EC61F5"/>
    <w:rsid w:val="00ED0E2C"/>
    <w:rsid w:val="00ED6904"/>
    <w:rsid w:val="00ED7073"/>
    <w:rsid w:val="00EE255D"/>
    <w:rsid w:val="00EE5C0F"/>
    <w:rsid w:val="00EF4BA2"/>
    <w:rsid w:val="00EF6476"/>
    <w:rsid w:val="00EF65B5"/>
    <w:rsid w:val="00EF6663"/>
    <w:rsid w:val="00F0626B"/>
    <w:rsid w:val="00F16757"/>
    <w:rsid w:val="00F26B67"/>
    <w:rsid w:val="00F274C6"/>
    <w:rsid w:val="00F27E88"/>
    <w:rsid w:val="00F308BB"/>
    <w:rsid w:val="00F30C2A"/>
    <w:rsid w:val="00F30EF7"/>
    <w:rsid w:val="00F32C70"/>
    <w:rsid w:val="00F3731F"/>
    <w:rsid w:val="00F3772C"/>
    <w:rsid w:val="00F42B78"/>
    <w:rsid w:val="00F45291"/>
    <w:rsid w:val="00F45367"/>
    <w:rsid w:val="00F55EB3"/>
    <w:rsid w:val="00F60B44"/>
    <w:rsid w:val="00F62977"/>
    <w:rsid w:val="00F63EDB"/>
    <w:rsid w:val="00F647FA"/>
    <w:rsid w:val="00F73F65"/>
    <w:rsid w:val="00F805CB"/>
    <w:rsid w:val="00F84B0B"/>
    <w:rsid w:val="00F96772"/>
    <w:rsid w:val="00FA51D2"/>
    <w:rsid w:val="00FB0A01"/>
    <w:rsid w:val="00FB0ABB"/>
    <w:rsid w:val="00FB494A"/>
    <w:rsid w:val="00FB527A"/>
    <w:rsid w:val="00FB7DD3"/>
    <w:rsid w:val="00FC7688"/>
    <w:rsid w:val="00FE4133"/>
    <w:rsid w:val="00FE62E1"/>
    <w:rsid w:val="00FE6850"/>
    <w:rsid w:val="00FF1B48"/>
    <w:rsid w:val="00FF1BB8"/>
    <w:rsid w:val="00FF2210"/>
    <w:rsid w:val="00FF75F9"/>
    <w:rsid w:val="3AEF790E"/>
    <w:rsid w:val="3EAF6B94"/>
    <w:rsid w:val="5AFB9C2C"/>
    <w:rsid w:val="5BFF4EA4"/>
    <w:rsid w:val="6F7FB804"/>
    <w:rsid w:val="75EEB59D"/>
    <w:rsid w:val="77FF26E0"/>
    <w:rsid w:val="77FF6C1D"/>
    <w:rsid w:val="7DAFB108"/>
    <w:rsid w:val="B5FF6191"/>
    <w:rsid w:val="BE5E08DA"/>
    <w:rsid w:val="D6A96AFF"/>
    <w:rsid w:val="D7FDF9B3"/>
    <w:rsid w:val="DBDECF6F"/>
    <w:rsid w:val="EFEE6597"/>
    <w:rsid w:val="F9AFB872"/>
    <w:rsid w:val="FA6F4C08"/>
    <w:rsid w:val="FB7E0C0C"/>
    <w:rsid w:val="FF26A036"/>
    <w:rsid w:val="FFCE611F"/>
    <w:rsid w:val="FFFE4F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20"/>
    <w:qFormat/>
    <w:uiPriority w:val="9"/>
    <w:pPr>
      <w:keepNext/>
      <w:keepLines/>
      <w:spacing w:before="260" w:after="260" w:line="416" w:lineRule="auto"/>
      <w:outlineLvl w:val="1"/>
    </w:pPr>
    <w:rPr>
      <w:rFonts w:ascii="Cambria" w:hAnsi="Cambria" w:eastAsia="宋体"/>
      <w:b/>
      <w:bC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link w:val="21"/>
    <w:qFormat/>
    <w:uiPriority w:val="0"/>
    <w:pPr>
      <w:spacing w:line="480" w:lineRule="atLeast"/>
      <w:jc w:val="center"/>
    </w:pPr>
    <w:rPr>
      <w:rFonts w:ascii="华文行楷" w:eastAsia="华文行楷"/>
      <w:b/>
      <w:sz w:val="48"/>
      <w:szCs w:val="24"/>
    </w:rPr>
  </w:style>
  <w:style w:type="paragraph" w:styleId="4">
    <w:name w:val="Body Text Indent"/>
    <w:basedOn w:val="1"/>
    <w:link w:val="22"/>
    <w:qFormat/>
    <w:uiPriority w:val="0"/>
    <w:pPr>
      <w:spacing w:after="120"/>
      <w:ind w:left="420" w:leftChars="200"/>
    </w:pPr>
  </w:style>
  <w:style w:type="paragraph" w:styleId="5">
    <w:name w:val="Plain Text"/>
    <w:basedOn w:val="1"/>
    <w:link w:val="23"/>
    <w:qFormat/>
    <w:uiPriority w:val="0"/>
    <w:rPr>
      <w:rFonts w:ascii="宋体" w:hAnsi="Courier New" w:eastAsia="宋体" w:cs="Courier New"/>
      <w:sz w:val="21"/>
      <w:szCs w:val="21"/>
    </w:rPr>
  </w:style>
  <w:style w:type="paragraph" w:styleId="6">
    <w:name w:val="Date"/>
    <w:basedOn w:val="1"/>
    <w:next w:val="1"/>
    <w:link w:val="24"/>
    <w:qFormat/>
    <w:uiPriority w:val="0"/>
    <w:pPr>
      <w:ind w:left="100" w:leftChars="2500"/>
    </w:pPr>
  </w:style>
  <w:style w:type="paragraph" w:styleId="7">
    <w:name w:val="Body Text Indent 2"/>
    <w:next w:val="8"/>
    <w:link w:val="25"/>
    <w:qFormat/>
    <w:uiPriority w:val="0"/>
    <w:pPr>
      <w:widowControl w:val="0"/>
      <w:spacing w:after="120" w:line="480" w:lineRule="auto"/>
      <w:ind w:left="420" w:leftChars="200"/>
      <w:jc w:val="both"/>
    </w:pPr>
    <w:rPr>
      <w:rFonts w:ascii="Times New Roman" w:hAnsi="Times New Roman" w:eastAsia="仿宋_GB2312" w:cs="Times New Roman"/>
      <w:kern w:val="2"/>
      <w:sz w:val="32"/>
      <w:szCs w:val="32"/>
      <w:lang w:val="en-US" w:eastAsia="zh-CN" w:bidi="ar-SA"/>
    </w:rPr>
  </w:style>
  <w:style w:type="paragraph" w:customStyle="1" w:styleId="8">
    <w:name w:val=" Char Char Char Char"/>
    <w:basedOn w:val="1"/>
    <w:next w:val="6"/>
    <w:qFormat/>
    <w:uiPriority w:val="0"/>
    <w:pPr>
      <w:spacing w:line="360" w:lineRule="auto"/>
      <w:ind w:left="178" w:leftChars="85" w:firstLine="658" w:firstLineChars="235"/>
    </w:pPr>
    <w:rPr>
      <w:rFonts w:eastAsia="宋体"/>
      <w:sz w:val="24"/>
      <w:szCs w:val="24"/>
    </w:rPr>
  </w:style>
  <w:style w:type="paragraph" w:styleId="9">
    <w:name w:val="Balloon Text"/>
    <w:basedOn w:val="1"/>
    <w:link w:val="26"/>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8"/>
    <w:qFormat/>
    <w:uiPriority w:val="0"/>
    <w:pPr>
      <w:spacing w:after="120"/>
      <w:ind w:left="420" w:leftChars="200"/>
    </w:pPr>
    <w:rPr>
      <w:sz w:val="16"/>
      <w:szCs w:val="16"/>
    </w:rPr>
  </w:style>
  <w:style w:type="paragraph" w:styleId="13">
    <w:name w:val="Normal (Web)"/>
    <w:basedOn w:val="1"/>
    <w:qFormat/>
    <w:uiPriority w:val="0"/>
    <w:pPr>
      <w:widowControl/>
      <w:spacing w:before="100" w:beforeAutospacing="1" w:after="119"/>
      <w:jc w:val="left"/>
    </w:pPr>
    <w:rPr>
      <w:rFonts w:ascii="宋体" w:hAnsi="宋体" w:eastAsia="宋体" w:cs="宋体"/>
      <w:kern w:val="0"/>
      <w:sz w:val="24"/>
      <w:szCs w:val="24"/>
    </w:rPr>
  </w:style>
  <w:style w:type="paragraph" w:styleId="14">
    <w:name w:val="Title"/>
    <w:basedOn w:val="1"/>
    <w:next w:val="1"/>
    <w:link w:val="29"/>
    <w:qFormat/>
    <w:uiPriority w:val="0"/>
    <w:pPr>
      <w:spacing w:before="240" w:after="60"/>
      <w:jc w:val="center"/>
      <w:outlineLvl w:val="0"/>
    </w:pPr>
    <w:rPr>
      <w:rFonts w:ascii="Calibri Light" w:hAnsi="Calibri Light" w:eastAsia="宋体" w:cs="Times New Roman"/>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character" w:customStyle="1" w:styleId="20">
    <w:name w:val="标题 2 Char"/>
    <w:link w:val="2"/>
    <w:qFormat/>
    <w:uiPriority w:val="9"/>
    <w:rPr>
      <w:rFonts w:ascii="Cambria" w:hAnsi="Cambria"/>
      <w:b/>
      <w:bCs/>
      <w:kern w:val="2"/>
      <w:sz w:val="32"/>
      <w:szCs w:val="32"/>
    </w:rPr>
  </w:style>
  <w:style w:type="character" w:customStyle="1" w:styleId="21">
    <w:name w:val="正文文本 Char"/>
    <w:link w:val="3"/>
    <w:qFormat/>
    <w:uiPriority w:val="0"/>
    <w:rPr>
      <w:rFonts w:ascii="华文行楷" w:eastAsia="华文行楷"/>
      <w:b/>
      <w:kern w:val="2"/>
      <w:sz w:val="48"/>
      <w:szCs w:val="24"/>
    </w:rPr>
  </w:style>
  <w:style w:type="character" w:customStyle="1" w:styleId="22">
    <w:name w:val="正文文本缩进 Char"/>
    <w:link w:val="4"/>
    <w:qFormat/>
    <w:uiPriority w:val="0"/>
    <w:rPr>
      <w:rFonts w:eastAsia="仿宋_GB2312"/>
      <w:kern w:val="2"/>
      <w:sz w:val="32"/>
      <w:szCs w:val="32"/>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日期 Char"/>
    <w:link w:val="6"/>
    <w:qFormat/>
    <w:uiPriority w:val="0"/>
    <w:rPr>
      <w:rFonts w:eastAsia="仿宋_GB2312"/>
      <w:kern w:val="2"/>
      <w:sz w:val="32"/>
      <w:szCs w:val="32"/>
    </w:rPr>
  </w:style>
  <w:style w:type="character" w:customStyle="1" w:styleId="25">
    <w:name w:val="正文文本缩进 2 Char"/>
    <w:link w:val="7"/>
    <w:qFormat/>
    <w:uiPriority w:val="0"/>
    <w:rPr>
      <w:rFonts w:eastAsia="仿宋_GB2312"/>
      <w:kern w:val="2"/>
      <w:sz w:val="32"/>
      <w:szCs w:val="32"/>
    </w:rPr>
  </w:style>
  <w:style w:type="character" w:customStyle="1" w:styleId="26">
    <w:name w:val="批注框文本 Char"/>
    <w:link w:val="9"/>
    <w:qFormat/>
    <w:uiPriority w:val="0"/>
    <w:rPr>
      <w:rFonts w:eastAsia="仿宋_GB2312"/>
      <w:kern w:val="2"/>
      <w:sz w:val="18"/>
      <w:szCs w:val="18"/>
    </w:rPr>
  </w:style>
  <w:style w:type="character" w:customStyle="1" w:styleId="27">
    <w:name w:val="页脚 Char"/>
    <w:link w:val="10"/>
    <w:qFormat/>
    <w:uiPriority w:val="99"/>
    <w:rPr>
      <w:rFonts w:eastAsia="仿宋_GB2312"/>
      <w:kern w:val="2"/>
      <w:sz w:val="18"/>
      <w:szCs w:val="18"/>
    </w:rPr>
  </w:style>
  <w:style w:type="character" w:customStyle="1" w:styleId="28">
    <w:name w:val="正文文本缩进 3 Char"/>
    <w:link w:val="12"/>
    <w:qFormat/>
    <w:uiPriority w:val="0"/>
    <w:rPr>
      <w:rFonts w:eastAsia="仿宋_GB2312"/>
      <w:kern w:val="2"/>
      <w:sz w:val="16"/>
      <w:szCs w:val="16"/>
    </w:rPr>
  </w:style>
  <w:style w:type="character" w:customStyle="1" w:styleId="29">
    <w:name w:val="标题 Char"/>
    <w:link w:val="14"/>
    <w:qFormat/>
    <w:uiPriority w:val="0"/>
    <w:rPr>
      <w:rFonts w:ascii="Calibri Light" w:hAnsi="Calibri Light" w:cs="Times New Roman"/>
      <w:b/>
      <w:bCs/>
      <w:kern w:val="2"/>
      <w:sz w:val="32"/>
      <w:szCs w:val="32"/>
    </w:rPr>
  </w:style>
  <w:style w:type="paragraph" w:customStyle="1" w:styleId="30">
    <w:name w:val="Char Char1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31">
    <w:name w:val=" Char Char1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32">
    <w:name w:val=" Char2 Char Char Char1 Char Char Char Char Char Char Char Char Char1 Char Char Char Char Char Char Char Char Char Char Char Char Char Char Char Char Char Char Char Char Char Char Char Char Char Char Char"/>
    <w:basedOn w:val="1"/>
    <w:qFormat/>
    <w:uiPriority w:val="0"/>
    <w:rPr>
      <w:rFonts w:eastAsia="宋体"/>
      <w:sz w:val="21"/>
      <w:szCs w:val="24"/>
    </w:rPr>
  </w:style>
  <w:style w:type="paragraph" w:customStyle="1" w:styleId="33">
    <w:name w:val="Char Char Char Char Char Char Char"/>
    <w:basedOn w:val="1"/>
    <w:qFormat/>
    <w:uiPriority w:val="0"/>
    <w:pPr>
      <w:tabs>
        <w:tab w:val="left" w:pos="425"/>
      </w:tabs>
      <w:ind w:left="425" w:hanging="425"/>
    </w:pPr>
    <w:rPr>
      <w:rFonts w:ascii="宋体" w:hAnsi="宋体" w:eastAsia="宋体"/>
      <w:color w:val="000000"/>
      <w:sz w:val="24"/>
      <w:szCs w:val="24"/>
    </w:rPr>
  </w:style>
  <w:style w:type="paragraph" w:customStyle="1" w:styleId="34">
    <w:name w:val="p0"/>
    <w:basedOn w:val="1"/>
    <w:qFormat/>
    <w:uiPriority w:val="0"/>
    <w:pPr>
      <w:widowControl/>
    </w:pPr>
    <w:rPr>
      <w:rFonts w:eastAsia="宋体"/>
      <w:kern w:val="0"/>
    </w:rPr>
  </w:style>
  <w:style w:type="paragraph" w:customStyle="1" w:styleId="35">
    <w:name w:val="p16"/>
    <w:basedOn w:val="1"/>
    <w:qFormat/>
    <w:uiPriority w:val="0"/>
    <w:pPr>
      <w:widowControl/>
      <w:spacing w:before="100" w:after="100"/>
      <w:jc w:val="left"/>
    </w:pPr>
    <w:rPr>
      <w:rFonts w:ascii="宋体" w:hAnsi="宋体" w:eastAsia="宋体" w:cs="宋体"/>
      <w:kern w:val="0"/>
      <w:sz w:val="24"/>
      <w:szCs w:val="24"/>
    </w:rPr>
  </w:style>
  <w:style w:type="paragraph" w:customStyle="1" w:styleId="36">
    <w:name w:val="四级标题1.1.1.1"/>
    <w:basedOn w:val="1"/>
    <w:next w:val="1"/>
    <w:qFormat/>
    <w:uiPriority w:val="0"/>
    <w:pPr>
      <w:keepNext/>
      <w:keepLines/>
      <w:widowControl/>
      <w:adjustRightInd w:val="0"/>
      <w:spacing w:before="40" w:after="40" w:line="360" w:lineRule="auto"/>
      <w:ind w:firstLine="200" w:firstLineChars="200"/>
      <w:outlineLvl w:val="3"/>
    </w:pPr>
    <w:rPr>
      <w:rFonts w:cs="宋体"/>
      <w:b/>
      <w:kern w:val="0"/>
      <w:sz w:val="24"/>
      <w:szCs w:val="28"/>
    </w:rPr>
  </w:style>
  <w:style w:type="paragraph" w:customStyle="1" w:styleId="37">
    <w:name w:val="默认段落字体 Para Char Char Char Char Char Char Char Char Char1 Char Char Char Char Char Char Char"/>
    <w:basedOn w:val="1"/>
    <w:qFormat/>
    <w:uiPriority w:val="0"/>
    <w:rPr>
      <w:rFonts w:eastAsia="宋体"/>
      <w:b/>
      <w:bCs/>
      <w:sz w:val="36"/>
    </w:rPr>
  </w:style>
  <w:style w:type="paragraph" w:customStyle="1" w:styleId="38">
    <w:name w:val="Char1 Char Char Char Char Char Char"/>
    <w:basedOn w:val="1"/>
    <w:qFormat/>
    <w:uiPriority w:val="0"/>
    <w:rPr>
      <w:rFonts w:eastAsia="宋体"/>
      <w:sz w:val="21"/>
      <w:szCs w:val="20"/>
    </w:rPr>
  </w:style>
  <w:style w:type="paragraph" w:customStyle="1" w:styleId="39">
    <w:name w:val=" Char"/>
    <w:basedOn w:val="1"/>
    <w:qFormat/>
    <w:uiPriority w:val="0"/>
    <w:pPr>
      <w:spacing w:line="360" w:lineRule="auto"/>
      <w:ind w:firstLine="200" w:firstLineChars="200"/>
    </w:pPr>
    <w:rPr>
      <w:rFonts w:ascii="宋体" w:hAnsi="宋体" w:eastAsia="宋体" w:cs="宋体"/>
      <w:sz w:val="24"/>
      <w:szCs w:val="24"/>
    </w:rPr>
  </w:style>
  <w:style w:type="paragraph" w:customStyle="1" w:styleId="40">
    <w:name w:val=" Char Char1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41">
    <w:name w:val="默认段落字体 Para Char Char Char Char"/>
    <w:basedOn w:val="1"/>
    <w:qFormat/>
    <w:uiPriority w:val="0"/>
    <w:pPr>
      <w:snapToGrid w:val="0"/>
      <w:spacing w:afterLines="50" w:line="360" w:lineRule="auto"/>
      <w:ind w:firstLine="480" w:firstLineChars="200"/>
    </w:pPr>
    <w:rPr>
      <w:rFonts w:ascii="Arial" w:hAnsi="Arial" w:eastAsia="宋体"/>
      <w:sz w:val="24"/>
      <w:szCs w:val="21"/>
    </w:rPr>
  </w:style>
  <w:style w:type="paragraph" w:customStyle="1" w:styleId="42">
    <w:name w:val=" Char Char"/>
    <w:basedOn w:val="1"/>
    <w:qFormat/>
    <w:uiPriority w:val="0"/>
    <w:rPr>
      <w:rFonts w:eastAsia="宋体"/>
      <w:sz w:val="21"/>
      <w:szCs w:val="24"/>
    </w:rPr>
  </w:style>
  <w:style w:type="paragraph" w:customStyle="1" w:styleId="43">
    <w:name w:val="Char"/>
    <w:basedOn w:val="1"/>
    <w:qFormat/>
    <w:uiPriority w:val="0"/>
    <w:rPr>
      <w:rFonts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xxc/C:\Documents%20and%20Settings\mm\Application%20Data\Microsoft\Templates\&#19979;&#21457;&#259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下发文.dot</Template>
  <Company>gxjmw</Company>
  <Pages>2</Pages>
  <Words>32</Words>
  <Characters>185</Characters>
  <Lines>1</Lines>
  <Paragraphs>1</Paragraphs>
  <TotalTime>1</TotalTime>
  <ScaleCrop>false</ScaleCrop>
  <LinksUpToDate>false</LinksUpToDate>
  <CharactersWithSpaces>216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2017-04-22T22:59:00Z</dcterms:created>
  <dc:creator>zxh</dc:creator>
  <cp:lastModifiedBy>gxxc</cp:lastModifiedBy>
  <cp:lastPrinted>2017-07-30T18:14:00Z</cp:lastPrinted>
  <dcterms:modified xsi:type="dcterms:W3CDTF">2025-05-06T15:31:41Z</dcterms:modified>
  <dc:title>桂经报〔2005〕19号</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慧眼令牌">
    <vt:lpwstr>eyJraWQiOiJvYSIsInR5cCI6IkpXVCIsImFsZyI6IkhTMjU2In0.eyJzdWIiOiJPQS1MT0dJTiIsIm5iZiI6MTc0NTE5OTEyNCwiY29ycElkIjoiIiwiaXNzIjoiRVhPQSIsIm5hbWUiOiLokovmmJXlvaQiLCJleHAiOjIwNjA1NjI3MjQsImlhdCI6MTc0NTIwMjEyNCwidXNlcklkIjoxMzY5NSwianRpIjoib2EiLCJhY2NvdW50Ijoiamlhbmd4dCJ9.lNrSSlT_rGiYEEzT98VWVeCurKN2wqmUUhizDdxfbWg</vt:lpwstr>
  </property>
</Properties>
</file>