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D6" w:rsidRDefault="005955D6" w:rsidP="005955D6">
      <w:pPr>
        <w:widowControl/>
        <w:shd w:val="clear" w:color="auto" w:fill="FFFFFF"/>
        <w:spacing w:line="600" w:lineRule="atLeast"/>
        <w:rPr>
          <w:rFonts w:ascii="黑体" w:eastAsia="黑体" w:hAnsi="黑体" w:cs="黑体"/>
          <w:color w:val="000000"/>
          <w:kern w:val="0"/>
          <w:sz w:val="32"/>
          <w:szCs w:val="32"/>
        </w:rPr>
      </w:pPr>
      <w:r w:rsidRPr="005955D6">
        <w:rPr>
          <w:rFonts w:ascii="黑体" w:eastAsia="黑体" w:hAnsi="黑体" w:cs="黑体" w:hint="eastAsia"/>
          <w:color w:val="000000"/>
          <w:kern w:val="0"/>
          <w:sz w:val="32"/>
          <w:szCs w:val="32"/>
        </w:rPr>
        <w:t>附件</w:t>
      </w:r>
    </w:p>
    <w:p w:rsidR="005955D6" w:rsidRPr="005955D6" w:rsidRDefault="005955D6" w:rsidP="005955D6">
      <w:pPr>
        <w:widowControl/>
        <w:shd w:val="clear" w:color="auto" w:fill="FFFFFF"/>
        <w:spacing w:line="600" w:lineRule="atLeast"/>
        <w:rPr>
          <w:rFonts w:ascii="黑体" w:eastAsia="黑体" w:hAnsi="黑体" w:cs="黑体"/>
          <w:color w:val="000000"/>
          <w:kern w:val="0"/>
          <w:sz w:val="32"/>
          <w:szCs w:val="32"/>
        </w:rPr>
      </w:pPr>
    </w:p>
    <w:p w:rsidR="00322C25" w:rsidRDefault="00151710">
      <w:pPr>
        <w:widowControl/>
        <w:shd w:val="clear" w:color="auto" w:fill="FFFFFF"/>
        <w:spacing w:line="600" w:lineRule="atLeast"/>
        <w:ind w:firstLine="360"/>
        <w:jc w:val="center"/>
        <w:rPr>
          <w:rFonts w:ascii="方正小标宋简体" w:eastAsia="方正小标宋简体" w:hAnsi="宋体" w:cs="黑体"/>
          <w:color w:val="000000"/>
          <w:kern w:val="0"/>
          <w:sz w:val="44"/>
          <w:szCs w:val="44"/>
        </w:rPr>
      </w:pPr>
      <w:r>
        <w:rPr>
          <w:rFonts w:ascii="方正小标宋简体" w:eastAsia="方正小标宋简体" w:hAnsi="宋体" w:cs="黑体" w:hint="eastAsia"/>
          <w:color w:val="000000"/>
          <w:kern w:val="0"/>
          <w:sz w:val="44"/>
          <w:szCs w:val="44"/>
        </w:rPr>
        <w:t>柳州市智能网联汽车道路测试</w:t>
      </w:r>
    </w:p>
    <w:p w:rsidR="00322C25" w:rsidRPr="005E710D" w:rsidRDefault="00151710">
      <w:pPr>
        <w:widowControl/>
        <w:shd w:val="clear" w:color="auto" w:fill="FFFFFF"/>
        <w:spacing w:line="600" w:lineRule="atLeast"/>
        <w:ind w:firstLine="360"/>
        <w:jc w:val="center"/>
        <w:rPr>
          <w:rFonts w:ascii="方正小标宋简体" w:eastAsia="方正小标宋简体" w:hAnsi="宋体" w:cs="黑体"/>
          <w:color w:val="000000"/>
          <w:kern w:val="0"/>
          <w:sz w:val="32"/>
          <w:szCs w:val="32"/>
        </w:rPr>
      </w:pPr>
      <w:r>
        <w:rPr>
          <w:rFonts w:ascii="方正小标宋简体" w:eastAsia="方正小标宋简体" w:hAnsi="宋体" w:cs="黑体" w:hint="eastAsia"/>
          <w:color w:val="000000"/>
          <w:kern w:val="0"/>
          <w:sz w:val="44"/>
          <w:szCs w:val="44"/>
        </w:rPr>
        <w:t>管理实施细则（试行）</w:t>
      </w:r>
    </w:p>
    <w:p w:rsidR="00322C25" w:rsidRDefault="00322C25">
      <w:pPr>
        <w:widowControl/>
        <w:shd w:val="clear" w:color="auto" w:fill="FFFFFF"/>
        <w:spacing w:line="600" w:lineRule="atLeast"/>
        <w:ind w:firstLine="360"/>
        <w:jc w:val="center"/>
        <w:rPr>
          <w:rFonts w:ascii="仿宋_GB2312" w:eastAsia="仿宋_GB2312" w:hAnsi="Calibri" w:cs="Calibri"/>
          <w:b/>
          <w:color w:val="000000"/>
          <w:kern w:val="0"/>
          <w:sz w:val="32"/>
          <w:szCs w:val="32"/>
        </w:rPr>
      </w:pPr>
    </w:p>
    <w:p w:rsidR="00322C25" w:rsidRDefault="00151710">
      <w:pPr>
        <w:widowControl/>
        <w:shd w:val="clear" w:color="auto" w:fill="FFFFFF"/>
        <w:spacing w:line="600" w:lineRule="atLeast"/>
        <w:ind w:firstLine="360"/>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第一章  总则</w:t>
      </w:r>
    </w:p>
    <w:p w:rsidR="00322C25" w:rsidRDefault="00322C25">
      <w:pPr>
        <w:widowControl/>
        <w:shd w:val="clear" w:color="auto" w:fill="FFFFFF"/>
        <w:spacing w:line="600" w:lineRule="atLeast"/>
        <w:ind w:firstLine="640"/>
        <w:rPr>
          <w:rFonts w:ascii="仿宋_GB2312" w:eastAsia="仿宋_GB2312" w:hAnsi="Calibri" w:cs="Calibri"/>
          <w:color w:val="000000"/>
          <w:kern w:val="0"/>
          <w:sz w:val="32"/>
          <w:szCs w:val="32"/>
        </w:rPr>
      </w:pPr>
    </w:p>
    <w:p w:rsidR="00322C25" w:rsidRDefault="0015171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 xml:space="preserve">第一条  </w:t>
      </w:r>
      <w:r w:rsidR="00412204">
        <w:rPr>
          <w:rFonts w:ascii="仿宋_GB2312" w:eastAsia="仿宋_GB2312" w:hint="eastAsia"/>
          <w:sz w:val="32"/>
          <w:szCs w:val="32"/>
        </w:rPr>
        <w:t>为深入贯彻落实党的十九大精神，加快制造强国、科技强国、网络强国、交通强国建设，</w:t>
      </w:r>
      <w:r>
        <w:rPr>
          <w:rFonts w:ascii="仿宋_GB2312" w:eastAsia="仿宋_GB2312" w:hAnsi="Calibri" w:cs="Calibri" w:hint="eastAsia"/>
          <w:color w:val="000000"/>
          <w:kern w:val="0"/>
          <w:sz w:val="32"/>
          <w:szCs w:val="32"/>
        </w:rPr>
        <w:t>推动汽车智能化、网联化技术发展和产业应用，</w:t>
      </w:r>
      <w:r w:rsidR="00412204">
        <w:rPr>
          <w:rFonts w:ascii="仿宋_GB2312" w:eastAsia="仿宋_GB2312" w:hint="eastAsia"/>
          <w:sz w:val="32"/>
          <w:szCs w:val="32"/>
        </w:rPr>
        <w:t>推进交通运输转型升级创新发展，</w:t>
      </w:r>
      <w:r w:rsidR="00412204">
        <w:rPr>
          <w:rFonts w:ascii="仿宋_GB2312" w:eastAsia="仿宋_GB2312" w:hAnsi="Calibri" w:cs="Calibri" w:hint="eastAsia"/>
          <w:color w:val="000000"/>
          <w:kern w:val="0"/>
          <w:sz w:val="32"/>
          <w:szCs w:val="32"/>
        </w:rPr>
        <w:t>规范智能网联汽车道路测试管理，</w:t>
      </w:r>
      <w:r w:rsidR="00C732FF">
        <w:rPr>
          <w:rFonts w:ascii="仿宋_GB2312" w:eastAsia="仿宋_GB2312" w:hAnsi="Calibri" w:cs="Calibri" w:hint="eastAsia"/>
          <w:color w:val="000000"/>
          <w:kern w:val="0"/>
          <w:sz w:val="32"/>
          <w:szCs w:val="32"/>
        </w:rPr>
        <w:t>根</w:t>
      </w:r>
      <w:r>
        <w:rPr>
          <w:rFonts w:ascii="仿宋_GB2312" w:eastAsia="仿宋_GB2312" w:hAnsi="Calibri" w:cs="Calibri" w:hint="eastAsia"/>
          <w:color w:val="000000"/>
          <w:kern w:val="0"/>
          <w:sz w:val="32"/>
          <w:szCs w:val="32"/>
        </w:rPr>
        <w:t>据《中华人民共和国道路交通安全法》</w:t>
      </w:r>
      <w:r w:rsidR="00525F6D">
        <w:rPr>
          <w:rFonts w:ascii="仿宋_GB2312" w:eastAsia="仿宋_GB2312" w:hAnsi="Calibri" w:cs="Calibri" w:hint="eastAsia"/>
          <w:color w:val="000000"/>
          <w:kern w:val="0"/>
          <w:sz w:val="32"/>
          <w:szCs w:val="32"/>
        </w:rPr>
        <w:t>《公路法》</w:t>
      </w:r>
      <w:r>
        <w:rPr>
          <w:rFonts w:ascii="仿宋_GB2312" w:eastAsia="仿宋_GB2312" w:hAnsi="Calibri" w:cs="Calibri" w:hint="eastAsia"/>
          <w:color w:val="000000"/>
          <w:kern w:val="0"/>
          <w:sz w:val="32"/>
          <w:szCs w:val="32"/>
        </w:rPr>
        <w:t>《机动车登记规定》(公安部令第124号)</w:t>
      </w:r>
      <w:r w:rsidR="00C732FF">
        <w:rPr>
          <w:rFonts w:ascii="仿宋_GB2312" w:eastAsia="仿宋_GB2312" w:hAnsi="Calibri" w:cs="Calibri" w:hint="eastAsia"/>
          <w:color w:val="000000"/>
          <w:kern w:val="0"/>
          <w:sz w:val="32"/>
          <w:szCs w:val="32"/>
        </w:rPr>
        <w:t>，</w:t>
      </w:r>
      <w:r>
        <w:rPr>
          <w:rFonts w:ascii="仿宋_GB2312" w:eastAsia="仿宋_GB2312" w:hAnsi="Calibri" w:cs="Calibri" w:hint="eastAsia"/>
          <w:color w:val="000000"/>
          <w:kern w:val="0"/>
          <w:sz w:val="32"/>
          <w:szCs w:val="32"/>
        </w:rPr>
        <w:t>《智能网联汽车道路测试管理规范（试行）》</w:t>
      </w:r>
      <w:r>
        <w:rPr>
          <w:rFonts w:ascii="仿宋_GB2312" w:eastAsia="仿宋_GB2312" w:hAnsi="仿宋" w:hint="eastAsia"/>
          <w:sz w:val="32"/>
          <w:szCs w:val="32"/>
        </w:rPr>
        <w:t>(工信部联装〔2018〕66号)</w:t>
      </w:r>
      <w:r w:rsidR="00B03B00">
        <w:rPr>
          <w:rFonts w:ascii="仿宋_GB2312" w:eastAsia="仿宋_GB2312" w:hAnsi="仿宋" w:hint="eastAsia"/>
          <w:sz w:val="32"/>
          <w:szCs w:val="32"/>
        </w:rPr>
        <w:t>（以下简称《测试管理规范》）</w:t>
      </w:r>
      <w:r w:rsidR="00525F6D">
        <w:rPr>
          <w:rFonts w:ascii="仿宋_GB2312" w:eastAsia="仿宋_GB2312" w:hAnsi="仿宋" w:hint="eastAsia"/>
          <w:sz w:val="32"/>
          <w:szCs w:val="32"/>
        </w:rPr>
        <w:t>等</w:t>
      </w:r>
      <w:r>
        <w:rPr>
          <w:rFonts w:ascii="仿宋_GB2312" w:eastAsia="仿宋_GB2312" w:hAnsi="Calibri" w:cs="Calibri" w:hint="eastAsia"/>
          <w:color w:val="000000"/>
          <w:kern w:val="0"/>
          <w:sz w:val="32"/>
          <w:szCs w:val="32"/>
        </w:rPr>
        <w:t>，以及</w:t>
      </w:r>
      <w:r>
        <w:rPr>
          <w:rFonts w:ascii="仿宋_GB2312" w:eastAsia="仿宋_GB2312" w:hAnsi="仿宋" w:hint="eastAsia"/>
          <w:sz w:val="32"/>
          <w:szCs w:val="32"/>
        </w:rPr>
        <w:t>自治区工业和信息化委、自治区公安厅、自治区交通运输厅《关于开展广西智能网联汽车道路测试管理试点工作的通知》(桂工信装备〔2018〕788号)，</w:t>
      </w:r>
      <w:r w:rsidR="00C732FF">
        <w:rPr>
          <w:rFonts w:ascii="仿宋_GB2312" w:eastAsia="仿宋_GB2312" w:hAnsi="仿宋" w:hint="eastAsia"/>
          <w:sz w:val="32"/>
          <w:szCs w:val="32"/>
        </w:rPr>
        <w:t>结合本市实际，</w:t>
      </w:r>
      <w:r>
        <w:rPr>
          <w:rFonts w:ascii="仿宋_GB2312" w:eastAsia="仿宋_GB2312" w:hAnsi="Calibri" w:cs="Calibri" w:hint="eastAsia"/>
          <w:color w:val="000000"/>
          <w:kern w:val="0"/>
          <w:sz w:val="32"/>
          <w:szCs w:val="32"/>
        </w:rPr>
        <w:t>特制定本实施细则。</w:t>
      </w:r>
    </w:p>
    <w:p w:rsidR="000E15D6" w:rsidRDefault="00151710" w:rsidP="00CE7BEE">
      <w:pPr>
        <w:widowControl/>
        <w:shd w:val="clear" w:color="auto" w:fill="FFFFFF"/>
        <w:spacing w:line="600" w:lineRule="atLeast"/>
        <w:ind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第二条  本实施细则适用于在</w:t>
      </w:r>
      <w:r w:rsidR="00B437B5">
        <w:rPr>
          <w:rFonts w:ascii="仿宋_GB2312" w:eastAsia="仿宋_GB2312" w:hAnsi="Calibri" w:cs="Calibri" w:hint="eastAsia"/>
          <w:color w:val="000000"/>
          <w:kern w:val="0"/>
          <w:sz w:val="32"/>
          <w:szCs w:val="32"/>
        </w:rPr>
        <w:t>本市行政区域范围内</w:t>
      </w:r>
      <w:r>
        <w:rPr>
          <w:rFonts w:ascii="仿宋_GB2312" w:eastAsia="仿宋_GB2312" w:hAnsi="Calibri" w:cs="Calibri" w:hint="eastAsia"/>
          <w:color w:val="000000"/>
          <w:kern w:val="0"/>
          <w:sz w:val="32"/>
          <w:szCs w:val="32"/>
        </w:rPr>
        <w:t>进行的智能网联</w:t>
      </w:r>
      <w:r w:rsidR="001557BB">
        <w:rPr>
          <w:rFonts w:ascii="仿宋_GB2312" w:eastAsia="仿宋_GB2312" w:hAnsi="Calibri" w:cs="Calibri" w:hint="eastAsia"/>
          <w:color w:val="000000"/>
          <w:kern w:val="0"/>
          <w:sz w:val="32"/>
          <w:szCs w:val="32"/>
        </w:rPr>
        <w:t>汽车</w:t>
      </w:r>
      <w:r>
        <w:rPr>
          <w:rFonts w:ascii="仿宋_GB2312" w:eastAsia="仿宋_GB2312" w:hAnsi="Calibri" w:cs="Calibri" w:hint="eastAsia"/>
          <w:color w:val="000000"/>
          <w:kern w:val="0"/>
          <w:sz w:val="32"/>
          <w:szCs w:val="32"/>
        </w:rPr>
        <w:t>道路测试。</w:t>
      </w:r>
    </w:p>
    <w:p w:rsidR="004A7C16" w:rsidRDefault="004A7C16" w:rsidP="00CE7BEE">
      <w:pPr>
        <w:widowControl/>
        <w:shd w:val="clear" w:color="auto" w:fill="FFFFFF"/>
        <w:spacing w:line="600" w:lineRule="atLeast"/>
        <w:ind w:firstLine="640"/>
        <w:rPr>
          <w:rFonts w:ascii="仿宋_GB2312" w:eastAsia="仿宋_GB2312" w:hAnsi="Calibri" w:cs="Calibri"/>
          <w:color w:val="000000"/>
          <w:kern w:val="0"/>
          <w:sz w:val="32"/>
          <w:szCs w:val="32"/>
        </w:rPr>
      </w:pPr>
    </w:p>
    <w:p w:rsidR="000E15D6" w:rsidRPr="00CE7BEE" w:rsidRDefault="000E15D6">
      <w:pPr>
        <w:widowControl/>
        <w:shd w:val="clear" w:color="auto" w:fill="FFFFFF"/>
        <w:spacing w:line="600" w:lineRule="atLeast"/>
        <w:ind w:firstLine="360"/>
        <w:jc w:val="center"/>
        <w:rPr>
          <w:rFonts w:ascii="仿宋_GB2312" w:eastAsia="仿宋_GB2312" w:hAnsi="Calibri" w:cs="Calibri"/>
          <w:b/>
          <w:color w:val="000000"/>
          <w:kern w:val="0"/>
          <w:szCs w:val="21"/>
        </w:rPr>
      </w:pPr>
    </w:p>
    <w:p w:rsidR="00322C25" w:rsidRDefault="00151710">
      <w:pPr>
        <w:widowControl/>
        <w:shd w:val="clear" w:color="auto" w:fill="FFFFFF"/>
        <w:spacing w:line="600" w:lineRule="atLeast"/>
        <w:ind w:firstLine="360"/>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lastRenderedPageBreak/>
        <w:t>第二章  组织管理</w:t>
      </w:r>
    </w:p>
    <w:p w:rsidR="00CE7BEE" w:rsidRPr="00CE7BEE" w:rsidRDefault="00CE7BEE" w:rsidP="00CE7BEE">
      <w:pPr>
        <w:widowControl/>
        <w:shd w:val="clear" w:color="auto" w:fill="FFFFFF"/>
        <w:snapToGrid w:val="0"/>
        <w:spacing w:line="600" w:lineRule="atLeast"/>
        <w:ind w:firstLine="641"/>
        <w:rPr>
          <w:rFonts w:ascii="仿宋_GB2312" w:eastAsia="仿宋_GB2312" w:hAnsi="Calibri" w:cs="Calibri"/>
          <w:color w:val="000000"/>
          <w:kern w:val="0"/>
          <w:szCs w:val="21"/>
        </w:rPr>
      </w:pPr>
    </w:p>
    <w:p w:rsidR="00322C25" w:rsidRDefault="00151710" w:rsidP="00C732FF">
      <w:pPr>
        <w:widowControl/>
        <w:shd w:val="clear" w:color="auto" w:fill="FFFFFF"/>
        <w:spacing w:line="600" w:lineRule="atLeast"/>
        <w:ind w:firstLine="641"/>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第三条  </w:t>
      </w:r>
      <w:r w:rsidR="00C732FF" w:rsidRPr="00C732FF">
        <w:rPr>
          <w:rFonts w:ascii="仿宋_GB2312" w:eastAsia="仿宋_GB2312" w:hAnsi="Calibri" w:cs="Calibri"/>
          <w:kern w:val="0"/>
          <w:sz w:val="32"/>
          <w:szCs w:val="32"/>
        </w:rPr>
        <w:t>智能网联汽车道路测试工作实行申报管理制度，</w:t>
      </w:r>
      <w:r w:rsidR="00C732FF">
        <w:rPr>
          <w:rFonts w:ascii="仿宋_GB2312" w:eastAsia="仿宋_GB2312" w:hAnsi="Calibri" w:cs="Calibri" w:hint="eastAsia"/>
          <w:kern w:val="0"/>
          <w:sz w:val="32"/>
          <w:szCs w:val="32"/>
        </w:rPr>
        <w:t>由</w:t>
      </w:r>
      <w:r w:rsidR="00C732FF">
        <w:rPr>
          <w:rFonts w:ascii="仿宋_GB2312" w:eastAsia="仿宋_GB2312" w:hAnsi="Calibri" w:cs="Calibri" w:hint="eastAsia"/>
          <w:color w:val="000000"/>
          <w:kern w:val="0"/>
          <w:sz w:val="32"/>
          <w:szCs w:val="32"/>
        </w:rPr>
        <w:t>市工业和信息化委牵头，会同</w:t>
      </w:r>
      <w:r>
        <w:rPr>
          <w:rFonts w:ascii="仿宋_GB2312" w:eastAsia="仿宋_GB2312" w:hAnsi="Calibri" w:cs="Calibri" w:hint="eastAsia"/>
          <w:kern w:val="0"/>
          <w:sz w:val="32"/>
          <w:szCs w:val="32"/>
        </w:rPr>
        <w:t>市发展改革委、市交通运输局、</w:t>
      </w:r>
      <w:r w:rsidR="00202B3C">
        <w:rPr>
          <w:rFonts w:ascii="仿宋_GB2312" w:eastAsia="仿宋_GB2312" w:hAnsi="Calibri" w:cs="Calibri" w:hint="eastAsia"/>
          <w:kern w:val="0"/>
          <w:sz w:val="32"/>
          <w:szCs w:val="32"/>
        </w:rPr>
        <w:t>市公安局</w:t>
      </w:r>
      <w:r w:rsidR="00202B3C">
        <w:rPr>
          <w:rFonts w:ascii="仿宋_GB2312" w:eastAsia="仿宋_GB2312" w:hAnsi="Calibri" w:cs="Calibri" w:hint="eastAsia"/>
          <w:color w:val="000000"/>
          <w:kern w:val="0"/>
          <w:sz w:val="32"/>
          <w:szCs w:val="32"/>
        </w:rPr>
        <w:t>共同成立柳州市智能网联汽车道路测试管理联席工作小组</w:t>
      </w:r>
      <w:r>
        <w:rPr>
          <w:rFonts w:ascii="仿宋_GB2312" w:eastAsia="仿宋_GB2312" w:hAnsi="Calibri" w:cs="Calibri" w:hint="eastAsia"/>
          <w:color w:val="000000"/>
          <w:kern w:val="0"/>
          <w:sz w:val="32"/>
          <w:szCs w:val="32"/>
        </w:rPr>
        <w:t>（以下简称“联席工作小组”）</w:t>
      </w:r>
      <w:r w:rsidR="008F0482">
        <w:rPr>
          <w:rFonts w:ascii="仿宋_GB2312" w:eastAsia="仿宋_GB2312" w:hAnsi="Calibri" w:cs="Calibri" w:hint="eastAsia"/>
          <w:color w:val="000000"/>
          <w:kern w:val="0"/>
          <w:sz w:val="32"/>
          <w:szCs w:val="32"/>
        </w:rPr>
        <w:t>，</w:t>
      </w:r>
      <w:r w:rsidR="00F24324">
        <w:rPr>
          <w:rFonts w:ascii="仿宋_GB2312" w:eastAsia="仿宋_GB2312" w:hAnsi="Calibri" w:cs="Calibri" w:hint="eastAsia"/>
          <w:color w:val="000000"/>
          <w:kern w:val="0"/>
          <w:sz w:val="32"/>
          <w:szCs w:val="32"/>
        </w:rPr>
        <w:t>负责</w:t>
      </w:r>
      <w:r w:rsidR="00C732FF">
        <w:rPr>
          <w:rFonts w:ascii="仿宋_GB2312" w:eastAsia="仿宋_GB2312" w:hAnsi="Calibri" w:cs="Calibri" w:hint="eastAsia"/>
          <w:color w:val="000000"/>
          <w:kern w:val="0"/>
          <w:sz w:val="32"/>
          <w:szCs w:val="32"/>
        </w:rPr>
        <w:t>实施细则的实施，</w:t>
      </w:r>
      <w:r>
        <w:rPr>
          <w:rFonts w:ascii="仿宋_GB2312" w:eastAsia="仿宋_GB2312" w:hAnsi="Calibri" w:cs="Calibri" w:hint="eastAsia"/>
          <w:color w:val="000000"/>
          <w:kern w:val="0"/>
          <w:sz w:val="32"/>
          <w:szCs w:val="32"/>
        </w:rPr>
        <w:t>协调实施过程中</w:t>
      </w:r>
      <w:r w:rsidR="00C732FF">
        <w:rPr>
          <w:rFonts w:ascii="仿宋_GB2312" w:eastAsia="仿宋_GB2312" w:hAnsi="Calibri" w:cs="Calibri" w:hint="eastAsia"/>
          <w:color w:val="000000"/>
          <w:kern w:val="0"/>
          <w:sz w:val="32"/>
          <w:szCs w:val="32"/>
        </w:rPr>
        <w:t>的有关事项</w:t>
      </w:r>
      <w:r>
        <w:rPr>
          <w:rFonts w:ascii="仿宋_GB2312" w:eastAsia="仿宋_GB2312" w:hAnsi="Calibri" w:cs="Calibri" w:hint="eastAsia"/>
          <w:color w:val="000000"/>
          <w:kern w:val="0"/>
          <w:sz w:val="32"/>
          <w:szCs w:val="32"/>
        </w:rPr>
        <w:t>。联席工作小组下设办公室，办公室设在市工业和信息化委</w:t>
      </w:r>
      <w:r w:rsidR="00C732FF">
        <w:rPr>
          <w:rFonts w:ascii="仿宋_GB2312" w:eastAsia="仿宋_GB2312" w:hAnsi="Calibri" w:cs="Calibri" w:hint="eastAsia"/>
          <w:color w:val="000000"/>
          <w:kern w:val="0"/>
          <w:sz w:val="32"/>
          <w:szCs w:val="32"/>
        </w:rPr>
        <w:t>，</w:t>
      </w:r>
      <w:r w:rsidR="00C732FF" w:rsidRPr="00C732FF">
        <w:rPr>
          <w:rFonts w:ascii="仿宋_GB2312" w:eastAsia="仿宋_GB2312" w:hAnsi="Calibri" w:cs="Calibri"/>
          <w:color w:val="000000"/>
          <w:kern w:val="0"/>
          <w:sz w:val="32"/>
          <w:szCs w:val="32"/>
        </w:rPr>
        <w:t>联席工作小组日常工作及会议由市</w:t>
      </w:r>
      <w:r w:rsidR="00C732FF" w:rsidRPr="00C732FF">
        <w:rPr>
          <w:rFonts w:ascii="仿宋_GB2312" w:eastAsia="仿宋_GB2312" w:hAnsi="Calibri" w:cs="Calibri" w:hint="eastAsia"/>
          <w:color w:val="000000"/>
          <w:kern w:val="0"/>
          <w:sz w:val="32"/>
          <w:szCs w:val="32"/>
        </w:rPr>
        <w:t>工业和信息化委</w:t>
      </w:r>
      <w:r w:rsidR="00C732FF" w:rsidRPr="00C732FF">
        <w:rPr>
          <w:rFonts w:ascii="仿宋_GB2312" w:eastAsia="仿宋_GB2312" w:hAnsi="Calibri" w:cs="Calibri"/>
          <w:color w:val="000000"/>
          <w:kern w:val="0"/>
          <w:sz w:val="32"/>
          <w:szCs w:val="32"/>
        </w:rPr>
        <w:t>负责组织和召集</w:t>
      </w:r>
      <w:r>
        <w:rPr>
          <w:rFonts w:ascii="仿宋_GB2312" w:eastAsia="仿宋_GB2312" w:hAnsi="Calibri" w:cs="Calibri" w:hint="eastAsia"/>
          <w:color w:val="000000"/>
          <w:kern w:val="0"/>
          <w:sz w:val="32"/>
          <w:szCs w:val="32"/>
        </w:rPr>
        <w:t>。</w:t>
      </w:r>
    </w:p>
    <w:p w:rsidR="00C732FF" w:rsidRPr="00E562DC" w:rsidRDefault="00C732FF" w:rsidP="00C732FF">
      <w:pPr>
        <w:widowControl/>
        <w:shd w:val="clear" w:color="auto" w:fill="FFFFFF"/>
        <w:spacing w:line="600" w:lineRule="atLeast"/>
        <w:ind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第四条  </w:t>
      </w:r>
      <w:r w:rsidR="00E562DC" w:rsidRPr="00E562DC">
        <w:rPr>
          <w:rFonts w:ascii="仿宋_GB2312" w:eastAsia="仿宋_GB2312" w:hAnsi="Calibri" w:cs="Calibri"/>
          <w:color w:val="000000"/>
          <w:kern w:val="0"/>
          <w:sz w:val="32"/>
          <w:szCs w:val="32"/>
        </w:rPr>
        <w:t>联席工作小组</w:t>
      </w:r>
      <w:r w:rsidR="00371EF4">
        <w:rPr>
          <w:rFonts w:ascii="仿宋_GB2312" w:eastAsia="仿宋_GB2312" w:hAnsi="Calibri" w:cs="Calibri" w:hint="eastAsia"/>
          <w:color w:val="000000"/>
          <w:kern w:val="0"/>
          <w:sz w:val="32"/>
          <w:szCs w:val="32"/>
        </w:rPr>
        <w:t>成员单位</w:t>
      </w:r>
      <w:r w:rsidR="00E562DC" w:rsidRPr="00E562DC">
        <w:rPr>
          <w:rFonts w:ascii="仿宋_GB2312" w:eastAsia="仿宋_GB2312" w:hAnsi="Calibri" w:cs="Calibri"/>
          <w:color w:val="000000"/>
          <w:kern w:val="0"/>
          <w:sz w:val="32"/>
          <w:szCs w:val="32"/>
        </w:rPr>
        <w:t>按照</w:t>
      </w:r>
      <w:r w:rsidR="00371EF4">
        <w:rPr>
          <w:rFonts w:ascii="仿宋_GB2312" w:eastAsia="仿宋_GB2312" w:hAnsi="Calibri" w:cs="Calibri" w:hint="eastAsia"/>
          <w:color w:val="000000"/>
          <w:kern w:val="0"/>
          <w:sz w:val="32"/>
          <w:szCs w:val="32"/>
        </w:rPr>
        <w:t>各自部门</w:t>
      </w:r>
      <w:r w:rsidR="00E562DC" w:rsidRPr="00E562DC">
        <w:rPr>
          <w:rFonts w:ascii="仿宋_GB2312" w:eastAsia="仿宋_GB2312" w:hAnsi="Calibri" w:cs="Calibri"/>
          <w:color w:val="000000"/>
          <w:kern w:val="0"/>
          <w:sz w:val="32"/>
          <w:szCs w:val="32"/>
        </w:rPr>
        <w:t>职责分工，审核测试主体提出的道路测试申请，颁发智能网联汽车道路测试通知书、智能网联汽车道路测试标识以及智能网联汽车道路测试临时行驶车号牌，组织开展测试车辆和道路等相关评估工作</w:t>
      </w:r>
      <w:r>
        <w:rPr>
          <w:rFonts w:ascii="仿宋_GB2312" w:eastAsia="仿宋_GB2312" w:hAnsi="Calibri" w:cs="Calibri" w:hint="eastAsia"/>
          <w:color w:val="000000"/>
          <w:kern w:val="0"/>
          <w:sz w:val="32"/>
          <w:szCs w:val="32"/>
        </w:rPr>
        <w:t>。</w:t>
      </w:r>
    </w:p>
    <w:p w:rsidR="00322C25" w:rsidRDefault="0015171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第</w:t>
      </w:r>
      <w:r w:rsidR="00E562DC">
        <w:rPr>
          <w:rFonts w:ascii="仿宋_GB2312" w:eastAsia="仿宋_GB2312" w:hAnsi="Calibri" w:cs="Calibri" w:hint="eastAsia"/>
          <w:color w:val="000000"/>
          <w:kern w:val="0"/>
          <w:sz w:val="32"/>
          <w:szCs w:val="32"/>
        </w:rPr>
        <w:t>五</w:t>
      </w:r>
      <w:r>
        <w:rPr>
          <w:rFonts w:ascii="仿宋_GB2312" w:eastAsia="仿宋_GB2312" w:hAnsi="Calibri" w:cs="Calibri" w:hint="eastAsia"/>
          <w:color w:val="000000"/>
          <w:kern w:val="0"/>
          <w:sz w:val="32"/>
          <w:szCs w:val="32"/>
        </w:rPr>
        <w:t xml:space="preserve">条  </w:t>
      </w:r>
      <w:r w:rsidR="00F24324">
        <w:rPr>
          <w:rFonts w:ascii="仿宋_GB2312" w:eastAsia="仿宋_GB2312" w:hAnsi="Calibri" w:cs="Calibri" w:hint="eastAsia"/>
          <w:color w:val="000000"/>
          <w:kern w:val="0"/>
          <w:sz w:val="32"/>
          <w:szCs w:val="32"/>
        </w:rPr>
        <w:t>由联席工作小组组织有关领域专家成立柳州市智能网联汽车道路测试专家委员会</w:t>
      </w:r>
      <w:r>
        <w:rPr>
          <w:rFonts w:ascii="仿宋_GB2312" w:eastAsia="仿宋_GB2312" w:hAnsi="Calibri" w:cs="Calibri" w:hint="eastAsia"/>
          <w:color w:val="000000"/>
          <w:kern w:val="0"/>
          <w:sz w:val="32"/>
          <w:szCs w:val="32"/>
        </w:rPr>
        <w:t>,</w:t>
      </w:r>
      <w:r w:rsidR="00E562DC" w:rsidRPr="00E562DC">
        <w:rPr>
          <w:rFonts w:ascii="仿宋_GB2312" w:eastAsia="仿宋_GB2312" w:hAnsi="Calibri" w:cs="Calibri"/>
          <w:color w:val="000000"/>
          <w:kern w:val="0"/>
          <w:sz w:val="32"/>
          <w:szCs w:val="32"/>
        </w:rPr>
        <w:t>召开专家组评审会议，对测试主体提出的道路测试申请进行论证，形成</w:t>
      </w:r>
      <w:r w:rsidR="00E562DC" w:rsidRPr="00E562DC">
        <w:rPr>
          <w:rFonts w:ascii="仿宋_GB2312" w:eastAsia="仿宋_GB2312" w:hAnsi="Calibri" w:cs="Calibri" w:hint="eastAsia"/>
          <w:color w:val="000000"/>
          <w:kern w:val="0"/>
          <w:sz w:val="32"/>
          <w:szCs w:val="32"/>
        </w:rPr>
        <w:t>专家</w:t>
      </w:r>
      <w:r w:rsidR="00E562DC" w:rsidRPr="00E562DC">
        <w:rPr>
          <w:rFonts w:ascii="仿宋_GB2312" w:eastAsia="仿宋_GB2312" w:hAnsi="Calibri" w:cs="Calibri"/>
          <w:color w:val="000000"/>
          <w:kern w:val="0"/>
          <w:sz w:val="32"/>
          <w:szCs w:val="32"/>
        </w:rPr>
        <w:t>评审意见</w:t>
      </w:r>
      <w:r>
        <w:rPr>
          <w:rFonts w:ascii="仿宋_GB2312" w:eastAsia="仿宋_GB2312" w:hAnsi="Calibri" w:cs="Calibri" w:hint="eastAsia"/>
          <w:color w:val="000000"/>
          <w:kern w:val="0"/>
          <w:sz w:val="32"/>
          <w:szCs w:val="32"/>
        </w:rPr>
        <w:t>。</w:t>
      </w:r>
    </w:p>
    <w:p w:rsidR="00322C25" w:rsidRDefault="00322C25">
      <w:pPr>
        <w:widowControl/>
        <w:shd w:val="clear" w:color="auto" w:fill="FFFFFF"/>
        <w:spacing w:line="600" w:lineRule="atLeast"/>
        <w:ind w:firstLine="640"/>
        <w:rPr>
          <w:rFonts w:ascii="仿宋_GB2312" w:eastAsia="仿宋_GB2312" w:hAnsi="宋体"/>
          <w:color w:val="FF0000"/>
          <w:sz w:val="32"/>
          <w:szCs w:val="32"/>
        </w:rPr>
      </w:pPr>
    </w:p>
    <w:p w:rsidR="00322C25" w:rsidRDefault="00151710">
      <w:pPr>
        <w:widowControl/>
        <w:shd w:val="clear" w:color="auto" w:fill="FFFFFF"/>
        <w:spacing w:line="600" w:lineRule="atLeast"/>
        <w:ind w:firstLine="360"/>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第三章  测试申请及审核</w:t>
      </w:r>
    </w:p>
    <w:p w:rsidR="00322C25" w:rsidRDefault="00322C25">
      <w:pPr>
        <w:widowControl/>
        <w:shd w:val="clear" w:color="auto" w:fill="FFFFFF"/>
        <w:spacing w:line="600" w:lineRule="atLeast"/>
        <w:ind w:firstLine="360"/>
        <w:jc w:val="center"/>
        <w:rPr>
          <w:rFonts w:ascii="仿宋_GB2312" w:eastAsia="仿宋_GB2312" w:hAnsi="Calibri" w:cs="Calibri"/>
          <w:color w:val="333333"/>
          <w:kern w:val="0"/>
          <w:szCs w:val="21"/>
        </w:rPr>
      </w:pPr>
    </w:p>
    <w:p w:rsidR="00322C25" w:rsidRDefault="00151710">
      <w:pPr>
        <w:widowControl/>
        <w:shd w:val="clear" w:color="auto" w:fill="FFFFFF"/>
        <w:spacing w:line="600" w:lineRule="atLeast"/>
        <w:ind w:firstLine="736"/>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第六条  测试主体、测试车辆、测试驾驶人应符合</w:t>
      </w:r>
      <w:r w:rsidR="00B03B00">
        <w:rPr>
          <w:rFonts w:ascii="仿宋_GB2312" w:eastAsia="仿宋_GB2312" w:hAnsi="仿宋" w:hint="eastAsia"/>
          <w:sz w:val="32"/>
          <w:szCs w:val="32"/>
        </w:rPr>
        <w:t>《测试管理规范》</w:t>
      </w:r>
      <w:r w:rsidR="00C35C2C">
        <w:rPr>
          <w:rFonts w:ascii="仿宋_GB2312" w:eastAsia="仿宋_GB2312" w:hAnsi="Calibri" w:cs="Calibri" w:hint="eastAsia"/>
          <w:color w:val="000000"/>
          <w:kern w:val="0"/>
          <w:sz w:val="32"/>
          <w:szCs w:val="32"/>
        </w:rPr>
        <w:t>的</w:t>
      </w:r>
      <w:r>
        <w:rPr>
          <w:rFonts w:ascii="仿宋_GB2312" w:eastAsia="仿宋_GB2312" w:hAnsi="Calibri" w:cs="Calibri" w:hint="eastAsia"/>
          <w:color w:val="000000"/>
          <w:kern w:val="0"/>
          <w:sz w:val="32"/>
          <w:szCs w:val="32"/>
        </w:rPr>
        <w:t>要求。</w:t>
      </w:r>
    </w:p>
    <w:p w:rsidR="00322C25" w:rsidRDefault="00151710" w:rsidP="0047490E">
      <w:pPr>
        <w:overflowPunct w:val="0"/>
        <w:spacing w:line="600" w:lineRule="exact"/>
        <w:ind w:firstLineChars="200" w:firstLine="640"/>
        <w:rPr>
          <w:rFonts w:ascii="仿宋_GB2312" w:eastAsia="仿宋_GB2312" w:hAnsi="宋体"/>
          <w:sz w:val="32"/>
          <w:szCs w:val="32"/>
        </w:rPr>
      </w:pPr>
      <w:r>
        <w:rPr>
          <w:rFonts w:ascii="仿宋_GB2312" w:eastAsia="仿宋_GB2312" w:hAnsi="Calibri" w:cs="Calibri" w:hint="eastAsia"/>
          <w:color w:val="000000"/>
          <w:kern w:val="0"/>
          <w:sz w:val="32"/>
          <w:szCs w:val="32"/>
        </w:rPr>
        <w:t xml:space="preserve">第七条  </w:t>
      </w:r>
      <w:r>
        <w:rPr>
          <w:rFonts w:ascii="仿宋_GB2312" w:eastAsia="仿宋_GB2312" w:hAnsi="宋体" w:hint="eastAsia"/>
          <w:sz w:val="32"/>
          <w:szCs w:val="32"/>
        </w:rPr>
        <w:t>在保障安全、减少交通影响的前提下，</w:t>
      </w:r>
      <w:r w:rsidR="00F24324">
        <w:rPr>
          <w:rFonts w:ascii="仿宋_GB2312" w:eastAsia="仿宋_GB2312" w:hAnsi="宋体" w:hint="eastAsia"/>
          <w:sz w:val="32"/>
          <w:szCs w:val="32"/>
        </w:rPr>
        <w:t>联席工作小</w:t>
      </w:r>
      <w:r w:rsidR="00F24324">
        <w:rPr>
          <w:rFonts w:ascii="仿宋_GB2312" w:eastAsia="仿宋_GB2312" w:hAnsi="宋体" w:hint="eastAsia"/>
          <w:sz w:val="32"/>
          <w:szCs w:val="32"/>
        </w:rPr>
        <w:lastRenderedPageBreak/>
        <w:t>组在柳州市内道路选择若干典型路段用于智能网联汽车道路测试</w:t>
      </w:r>
      <w:r w:rsidR="00525F6D">
        <w:rPr>
          <w:rFonts w:ascii="仿宋_GB2312" w:eastAsia="仿宋_GB2312" w:hAnsi="宋体" w:hint="eastAsia"/>
          <w:sz w:val="32"/>
          <w:szCs w:val="32"/>
        </w:rPr>
        <w:t>并向社会公布</w:t>
      </w:r>
      <w:r>
        <w:rPr>
          <w:rFonts w:ascii="仿宋_GB2312" w:eastAsia="仿宋_GB2312" w:hAnsi="宋体" w:hint="eastAsia"/>
          <w:sz w:val="32"/>
          <w:szCs w:val="32"/>
        </w:rPr>
        <w:t>。在测试道路的起点、终点及沿途设置明显的指示标志，完善相关道路交通设施。高速公路、城市快速路、学校、医院周边道路等暂不作为智能网联汽车道路测试路段。</w:t>
      </w:r>
    </w:p>
    <w:p w:rsidR="00322C25" w:rsidRDefault="00151710">
      <w:pPr>
        <w:widowControl/>
        <w:shd w:val="clear" w:color="auto" w:fill="FFFFFF"/>
        <w:spacing w:line="600" w:lineRule="atLeast"/>
        <w:ind w:firstLine="736"/>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第八条  测试主体应按照相关规定，向联席工作小组提交测试申请（申请材料见附件1），并对所提交材料的真实性、合法性负责。</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第九条  </w:t>
      </w:r>
      <w:r w:rsidR="004F144F">
        <w:rPr>
          <w:rFonts w:hint="eastAsia"/>
          <w:spacing w:val="-5"/>
          <w:lang w:eastAsia="zh-CN"/>
        </w:rPr>
        <w:t>联席工作小组成员单位</w:t>
      </w:r>
      <w:r w:rsidR="00371EF4">
        <w:rPr>
          <w:rFonts w:hint="eastAsia"/>
          <w:spacing w:val="-5"/>
          <w:lang w:eastAsia="zh-CN"/>
        </w:rPr>
        <w:t>根据</w:t>
      </w:r>
      <w:proofErr w:type="spellStart"/>
      <w:r w:rsidR="00371EF4">
        <w:t>专家评审意见和联席工作小组各成员单位议定结果</w:t>
      </w:r>
      <w:proofErr w:type="spellEnd"/>
      <w:r w:rsidR="00371EF4">
        <w:t>，</w:t>
      </w:r>
      <w:r w:rsidR="00371EF4">
        <w:rPr>
          <w:rFonts w:hint="eastAsia"/>
          <w:spacing w:val="-5"/>
          <w:lang w:eastAsia="zh-CN"/>
        </w:rPr>
        <w:t>联合</w:t>
      </w:r>
      <w:r w:rsidR="005E1D8B">
        <w:rPr>
          <w:rFonts w:hint="eastAsia"/>
          <w:spacing w:val="-5"/>
          <w:lang w:eastAsia="zh-CN"/>
        </w:rPr>
        <w:t>对审核通过的测试车辆逐一出具智能网联汽车道路测试通知书</w:t>
      </w:r>
      <w:r w:rsidR="00A01155">
        <w:rPr>
          <w:rFonts w:hAnsi="Calibri" w:cs="Calibri" w:hint="eastAsia"/>
          <w:color w:val="000000"/>
          <w:lang w:eastAsia="zh-CN"/>
        </w:rPr>
        <w:t>（以下简称“</w:t>
      </w:r>
      <w:r w:rsidR="00A01155">
        <w:rPr>
          <w:rFonts w:hint="eastAsia"/>
          <w:spacing w:val="-5"/>
          <w:lang w:eastAsia="zh-CN"/>
        </w:rPr>
        <w:t>测试通知书</w:t>
      </w:r>
      <w:r w:rsidR="00A01155">
        <w:rPr>
          <w:rFonts w:hAnsi="Calibri" w:cs="Calibri" w:hint="eastAsia"/>
          <w:color w:val="000000"/>
          <w:lang w:eastAsia="zh-CN"/>
        </w:rPr>
        <w:t>”）</w:t>
      </w:r>
      <w:r>
        <w:rPr>
          <w:rFonts w:hint="eastAsia"/>
          <w:spacing w:val="-5"/>
          <w:lang w:eastAsia="zh-CN"/>
        </w:rPr>
        <w:t>（见附件2），定期向</w:t>
      </w:r>
      <w:r w:rsidR="00525F6D">
        <w:rPr>
          <w:rFonts w:hint="eastAsia"/>
          <w:spacing w:val="-5"/>
          <w:lang w:eastAsia="zh-CN"/>
        </w:rPr>
        <w:t>自治区工信厅、公安厅、交通</w:t>
      </w:r>
      <w:r w:rsidR="00371EF4">
        <w:rPr>
          <w:rFonts w:hint="eastAsia"/>
          <w:spacing w:val="-5"/>
          <w:lang w:eastAsia="zh-CN"/>
        </w:rPr>
        <w:t>运输</w:t>
      </w:r>
      <w:r w:rsidR="00525F6D">
        <w:rPr>
          <w:rFonts w:hint="eastAsia"/>
          <w:spacing w:val="-5"/>
          <w:lang w:eastAsia="zh-CN"/>
        </w:rPr>
        <w:t>厅和</w:t>
      </w:r>
      <w:r>
        <w:rPr>
          <w:rFonts w:hint="eastAsia"/>
          <w:spacing w:val="-5"/>
          <w:lang w:eastAsia="zh-CN"/>
        </w:rPr>
        <w:t>柳州市人民政府备案并向社会公布。</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第十条  </w:t>
      </w:r>
      <w:r>
        <w:rPr>
          <w:rFonts w:hint="eastAsia"/>
          <w:spacing w:val="-5"/>
          <w:lang w:eastAsia="zh-CN"/>
        </w:rPr>
        <w:t>测试通知书应当注明测试主体、车辆识别代号、测试驾驶人姓名及身份证号、测试时间、测试路段等信息。其中，测试时间原则上不超过18个月。</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第十一条  </w:t>
      </w:r>
      <w:r>
        <w:rPr>
          <w:rFonts w:hint="eastAsia"/>
          <w:spacing w:val="-5"/>
          <w:lang w:eastAsia="zh-CN"/>
        </w:rPr>
        <w:t>如需变更测试通知书基本信息，由测试主体提交变更说明及相应证明材料，联席工作小组</w:t>
      </w:r>
      <w:r w:rsidR="00371EF4">
        <w:rPr>
          <w:rFonts w:hint="eastAsia"/>
          <w:spacing w:val="-5"/>
          <w:lang w:eastAsia="zh-CN"/>
        </w:rPr>
        <w:t>成员单位</w:t>
      </w:r>
      <w:r>
        <w:rPr>
          <w:rFonts w:hint="eastAsia"/>
          <w:spacing w:val="-5"/>
          <w:lang w:eastAsia="zh-CN"/>
        </w:rPr>
        <w:t>审核通过后出具变更后的测试通知书。</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第十二条  </w:t>
      </w:r>
      <w:r w:rsidR="00337197">
        <w:rPr>
          <w:rFonts w:hAnsi="Calibri" w:cs="Calibri" w:hint="eastAsia"/>
          <w:color w:val="000000"/>
          <w:lang w:eastAsia="zh-CN"/>
        </w:rPr>
        <w:t>测试主体凭</w:t>
      </w:r>
      <w:r>
        <w:rPr>
          <w:rFonts w:hAnsi="宋体" w:hint="eastAsia"/>
          <w:lang w:eastAsia="zh-CN"/>
        </w:rPr>
        <w:t>测试通知书及《机动车登记规定》所要求的证明、凭证，向市公安局交警支队申领试验用机动车的临时行驶车号牌。</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第十三条  </w:t>
      </w:r>
      <w:r>
        <w:rPr>
          <w:rFonts w:hint="eastAsia"/>
          <w:spacing w:val="-5"/>
          <w:lang w:eastAsia="zh-CN"/>
        </w:rPr>
        <w:t>临时行驶车号牌规定的行驶区域应当根据测试</w:t>
      </w:r>
      <w:r>
        <w:rPr>
          <w:rFonts w:hint="eastAsia"/>
          <w:spacing w:val="-5"/>
          <w:lang w:eastAsia="zh-CN"/>
        </w:rPr>
        <w:lastRenderedPageBreak/>
        <w:t>通知书载明的测试路段合理限定，临时行驶车号牌有效期不应超过测试通知书载明的测试时间。</w:t>
      </w:r>
    </w:p>
    <w:p w:rsidR="00322C25" w:rsidRDefault="00151710">
      <w:pPr>
        <w:pStyle w:val="a3"/>
        <w:spacing w:line="364" w:lineRule="auto"/>
        <w:ind w:right="218" w:firstLine="707"/>
        <w:jc w:val="both"/>
        <w:rPr>
          <w:spacing w:val="-5"/>
          <w:lang w:eastAsia="zh-CN"/>
        </w:rPr>
      </w:pPr>
      <w:r>
        <w:rPr>
          <w:rFonts w:hAnsi="Calibri" w:cs="Calibri" w:hint="eastAsia"/>
          <w:color w:val="000000"/>
          <w:lang w:eastAsia="zh-CN"/>
        </w:rPr>
        <w:t xml:space="preserve">第十四条  </w:t>
      </w:r>
      <w:r>
        <w:rPr>
          <w:rFonts w:hint="eastAsia"/>
          <w:spacing w:val="-5"/>
          <w:lang w:eastAsia="zh-CN"/>
        </w:rPr>
        <w:t>已申领其他省、市核发的测试通知书、临时行驶车号牌的测试车辆，在柳州市规定道路测试时，需按柳州市的相关规定要求重新申领。已申领临时行驶车号牌的测试车辆，如需在其他省、市进行测试，测试主体应按相应省、市的规定要求执行。</w:t>
      </w:r>
    </w:p>
    <w:p w:rsidR="00322C25" w:rsidRDefault="00322C25">
      <w:pPr>
        <w:pStyle w:val="a3"/>
        <w:spacing w:line="364" w:lineRule="auto"/>
        <w:ind w:right="218" w:firstLine="707"/>
        <w:jc w:val="both"/>
        <w:rPr>
          <w:spacing w:val="-5"/>
          <w:lang w:eastAsia="zh-CN"/>
        </w:rPr>
      </w:pPr>
    </w:p>
    <w:p w:rsidR="00322C25" w:rsidRDefault="00151710">
      <w:pPr>
        <w:widowControl/>
        <w:shd w:val="clear" w:color="auto" w:fill="FFFFFF"/>
        <w:spacing w:line="600" w:lineRule="atLeast"/>
        <w:ind w:firstLine="360"/>
        <w:jc w:val="center"/>
        <w:rPr>
          <w:rFonts w:ascii="仿宋_GB2312" w:eastAsia="仿宋_GB2312" w:hAnsi="Calibri" w:cs="Calibri"/>
          <w:b/>
          <w:color w:val="000000"/>
          <w:kern w:val="0"/>
          <w:sz w:val="32"/>
          <w:szCs w:val="32"/>
        </w:rPr>
      </w:pPr>
      <w:r>
        <w:rPr>
          <w:rFonts w:ascii="仿宋_GB2312" w:eastAsia="仿宋_GB2312" w:hAnsi="Calibri" w:cs="Calibri" w:hint="eastAsia"/>
          <w:b/>
          <w:color w:val="000000"/>
          <w:kern w:val="0"/>
          <w:sz w:val="32"/>
          <w:szCs w:val="32"/>
        </w:rPr>
        <w:t>第四章  测试管理</w:t>
      </w:r>
    </w:p>
    <w:p w:rsidR="00322C25" w:rsidRDefault="00322C25">
      <w:pPr>
        <w:widowControl/>
        <w:shd w:val="clear" w:color="auto" w:fill="FFFFFF"/>
        <w:spacing w:line="600" w:lineRule="atLeast"/>
        <w:ind w:firstLine="360"/>
        <w:jc w:val="center"/>
        <w:rPr>
          <w:rFonts w:ascii="仿宋_GB2312" w:eastAsia="仿宋_GB2312" w:hAnsi="Calibri" w:cs="Calibri"/>
          <w:b/>
          <w:color w:val="333333"/>
          <w:kern w:val="0"/>
          <w:szCs w:val="21"/>
        </w:rPr>
      </w:pP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第十五条  </w:t>
      </w:r>
      <w:r>
        <w:rPr>
          <w:rFonts w:hint="eastAsia"/>
          <w:spacing w:val="-5"/>
          <w:lang w:eastAsia="zh-CN"/>
        </w:rPr>
        <w:t>测试车辆应当遵守临时行驶车号牌管理相关规定。未取得临时行驶车号牌，不得上路行驶。</w:t>
      </w:r>
    </w:p>
    <w:p w:rsidR="00322C25" w:rsidRDefault="00151710">
      <w:pPr>
        <w:pStyle w:val="a3"/>
        <w:spacing w:line="364" w:lineRule="auto"/>
        <w:ind w:right="218" w:firstLine="707"/>
        <w:jc w:val="both"/>
        <w:rPr>
          <w:spacing w:val="-5"/>
          <w:lang w:eastAsia="zh-CN"/>
        </w:rPr>
      </w:pPr>
      <w:r>
        <w:rPr>
          <w:rFonts w:hint="eastAsia"/>
          <w:spacing w:val="-5"/>
          <w:lang w:eastAsia="zh-CN"/>
        </w:rPr>
        <w:t>测试主体、测试驾驶人均应遵守我国道路交通安全法律法规，严格依据测试通知书载明的测试时间、测试路段和测试项目开展测试工作，并随车携带测试通知书、测试方案备查。</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第十六条  </w:t>
      </w:r>
      <w:r>
        <w:rPr>
          <w:rFonts w:hint="eastAsia"/>
          <w:spacing w:val="-5"/>
          <w:lang w:eastAsia="zh-CN"/>
        </w:rPr>
        <w:t>测试车辆车身应以统一、醒目的颜色标示“自动驾驶测试”字样，提醒周边车辆、行人注意。</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第十七条  </w:t>
      </w:r>
      <w:r>
        <w:rPr>
          <w:rFonts w:hint="eastAsia"/>
          <w:spacing w:val="-5"/>
          <w:lang w:eastAsia="zh-CN"/>
        </w:rPr>
        <w:t>测试驾驶人应始终处于测试车辆的驾驶座位上、始终监控车辆运行状态及周围环境，随时准备接管车辆。当测试驾驶人发现车辆处于不适合自动驾驶的状态或系统提示需要人工操作时，应及时接管车辆。</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第十八条  </w:t>
      </w:r>
      <w:r>
        <w:rPr>
          <w:rFonts w:hint="eastAsia"/>
          <w:spacing w:val="-5"/>
          <w:lang w:eastAsia="zh-CN"/>
        </w:rPr>
        <w:t>测试过程中，测试车辆不得搭载与测试无关的人</w:t>
      </w:r>
      <w:r>
        <w:rPr>
          <w:rFonts w:hint="eastAsia"/>
          <w:spacing w:val="-5"/>
          <w:lang w:eastAsia="zh-CN"/>
        </w:rPr>
        <w:lastRenderedPageBreak/>
        <w:t>员或货物。</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第十九条  </w:t>
      </w:r>
      <w:r>
        <w:rPr>
          <w:rFonts w:hint="eastAsia"/>
          <w:spacing w:val="-5"/>
          <w:lang w:eastAsia="zh-CN"/>
        </w:rPr>
        <w:t>测试过程中，除测试通知书载明的测试路段外，不得使用自动驾驶模式行驶。</w:t>
      </w:r>
      <w:r w:rsidR="00525F6D">
        <w:rPr>
          <w:rFonts w:hint="eastAsia"/>
          <w:spacing w:val="-5"/>
          <w:lang w:eastAsia="zh-CN"/>
        </w:rPr>
        <w:t>测试车辆从停放点到测试路段</w:t>
      </w:r>
      <w:r w:rsidR="001A1C11">
        <w:rPr>
          <w:rFonts w:hint="eastAsia"/>
          <w:spacing w:val="-5"/>
          <w:lang w:eastAsia="zh-CN"/>
        </w:rPr>
        <w:t>间</w:t>
      </w:r>
      <w:r w:rsidR="00525F6D">
        <w:rPr>
          <w:rFonts w:hint="eastAsia"/>
          <w:spacing w:val="-5"/>
          <w:lang w:eastAsia="zh-CN"/>
        </w:rPr>
        <w:t>的</w:t>
      </w:r>
      <w:r w:rsidR="001A1C11">
        <w:rPr>
          <w:rFonts w:hint="eastAsia"/>
          <w:spacing w:val="-5"/>
          <w:lang w:eastAsia="zh-CN"/>
        </w:rPr>
        <w:t>行驶过程中</w:t>
      </w:r>
      <w:r w:rsidR="00525F6D">
        <w:rPr>
          <w:rFonts w:hint="eastAsia"/>
          <w:spacing w:val="-5"/>
          <w:lang w:eastAsia="zh-CN"/>
        </w:rPr>
        <w:t>，</w:t>
      </w:r>
      <w:r w:rsidR="00C35C2C">
        <w:rPr>
          <w:rFonts w:hint="eastAsia"/>
          <w:spacing w:val="-5"/>
          <w:lang w:eastAsia="zh-CN"/>
        </w:rPr>
        <w:t>应</w:t>
      </w:r>
      <w:r w:rsidR="00525F6D">
        <w:rPr>
          <w:rFonts w:hint="eastAsia"/>
          <w:spacing w:val="-5"/>
          <w:lang w:eastAsia="zh-CN"/>
        </w:rPr>
        <w:t>使用人工操作模式驾驶。</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第二十条  </w:t>
      </w:r>
      <w:r>
        <w:rPr>
          <w:rFonts w:hint="eastAsia"/>
          <w:spacing w:val="-5"/>
          <w:lang w:eastAsia="zh-CN"/>
        </w:rPr>
        <w:t>为保证测试安全，测试驾驶员每工作2小时应当休息0.5小时，且每人每天累计进行测试工作的时间不得超过6小时。</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第二十一条  </w:t>
      </w:r>
      <w:r>
        <w:rPr>
          <w:rFonts w:hint="eastAsia"/>
          <w:spacing w:val="-5"/>
          <w:lang w:eastAsia="zh-CN"/>
        </w:rPr>
        <w:t>测试主体应每3个月向联席工作小组提交阶段性测试报告，测试报告应包括车辆测试内容完成情况，车辆运行情况，对交通的影响情况，道路和市政设施适应性等方面的情况，以及事故、意外情况、舆情等。并在测试结束后1个月内提交测试总结报告。</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第二十二条  </w:t>
      </w:r>
      <w:r>
        <w:rPr>
          <w:rFonts w:hint="eastAsia"/>
          <w:spacing w:val="-5"/>
          <w:lang w:eastAsia="zh-CN"/>
        </w:rPr>
        <w:t>联席工作小组</w:t>
      </w:r>
      <w:r w:rsidR="001F04D4">
        <w:rPr>
          <w:rFonts w:hint="eastAsia"/>
          <w:spacing w:val="-5"/>
          <w:lang w:eastAsia="zh-CN"/>
        </w:rPr>
        <w:t>办公室</w:t>
      </w:r>
      <w:r>
        <w:rPr>
          <w:rFonts w:hint="eastAsia"/>
          <w:spacing w:val="-5"/>
          <w:lang w:eastAsia="zh-CN"/>
        </w:rPr>
        <w:t>将测试主体提交的测试报告</w:t>
      </w:r>
      <w:r w:rsidR="00F80262">
        <w:rPr>
          <w:rFonts w:hint="eastAsia"/>
          <w:spacing w:val="-5"/>
          <w:lang w:eastAsia="zh-CN"/>
        </w:rPr>
        <w:t>收集汇总，</w:t>
      </w:r>
      <w:r w:rsidR="001F04D4">
        <w:rPr>
          <w:rFonts w:hint="eastAsia"/>
          <w:spacing w:val="-5"/>
          <w:lang w:eastAsia="zh-CN"/>
        </w:rPr>
        <w:t>会同成员单位</w:t>
      </w:r>
      <w:r>
        <w:rPr>
          <w:rFonts w:hint="eastAsia"/>
          <w:spacing w:val="-5"/>
          <w:lang w:eastAsia="zh-CN"/>
        </w:rPr>
        <w:t>于每年6月、12</w:t>
      </w:r>
      <w:r w:rsidR="00FD671C">
        <w:rPr>
          <w:rFonts w:hint="eastAsia"/>
          <w:spacing w:val="-5"/>
          <w:lang w:eastAsia="zh-CN"/>
        </w:rPr>
        <w:t>月向柳州市人民政府和</w:t>
      </w:r>
      <w:r w:rsidR="00525F6D">
        <w:rPr>
          <w:rFonts w:hint="eastAsia"/>
          <w:spacing w:val="-5"/>
          <w:lang w:eastAsia="zh-CN"/>
        </w:rPr>
        <w:t>自治区工信厅、公安厅、交通</w:t>
      </w:r>
      <w:r w:rsidR="001A1C11">
        <w:rPr>
          <w:rFonts w:hint="eastAsia"/>
          <w:spacing w:val="-5"/>
          <w:lang w:eastAsia="zh-CN"/>
        </w:rPr>
        <w:t>运输</w:t>
      </w:r>
      <w:r w:rsidR="00525F6D">
        <w:rPr>
          <w:rFonts w:hint="eastAsia"/>
          <w:spacing w:val="-5"/>
          <w:lang w:eastAsia="zh-CN"/>
        </w:rPr>
        <w:t>厅</w:t>
      </w:r>
      <w:r w:rsidR="00FD671C">
        <w:rPr>
          <w:rFonts w:hint="eastAsia"/>
          <w:spacing w:val="-5"/>
          <w:lang w:eastAsia="zh-CN"/>
        </w:rPr>
        <w:t>报告辖区内智能网联汽车道路测试情况</w:t>
      </w:r>
      <w:r>
        <w:rPr>
          <w:rFonts w:hint="eastAsia"/>
          <w:spacing w:val="-5"/>
          <w:lang w:eastAsia="zh-CN"/>
        </w:rPr>
        <w:t>。</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第二十三条  </w:t>
      </w:r>
      <w:r>
        <w:rPr>
          <w:rFonts w:hint="eastAsia"/>
          <w:spacing w:val="-5"/>
          <w:lang w:eastAsia="zh-CN"/>
        </w:rPr>
        <w:t>测试车辆在测试期间发生下列情形之一的，应当撤销测试通知书：</w:t>
      </w:r>
    </w:p>
    <w:p w:rsidR="00322C25" w:rsidRDefault="00151710">
      <w:pPr>
        <w:pStyle w:val="a3"/>
        <w:spacing w:line="364" w:lineRule="auto"/>
        <w:ind w:right="218" w:firstLine="707"/>
        <w:jc w:val="both"/>
        <w:rPr>
          <w:spacing w:val="-5"/>
          <w:lang w:eastAsia="zh-CN"/>
        </w:rPr>
      </w:pPr>
      <w:r>
        <w:rPr>
          <w:rFonts w:hint="eastAsia"/>
          <w:spacing w:val="-5"/>
          <w:lang w:eastAsia="zh-CN"/>
        </w:rPr>
        <w:t>（一）联席工作小组认为测试活动具有重大安全风险的；</w:t>
      </w:r>
    </w:p>
    <w:p w:rsidR="00322C25" w:rsidRDefault="00151710">
      <w:pPr>
        <w:pStyle w:val="a3"/>
        <w:spacing w:line="364" w:lineRule="auto"/>
        <w:ind w:right="218" w:firstLine="707"/>
        <w:jc w:val="both"/>
        <w:rPr>
          <w:spacing w:val="-5"/>
          <w:lang w:eastAsia="zh-CN"/>
        </w:rPr>
      </w:pPr>
      <w:r>
        <w:rPr>
          <w:rFonts w:hint="eastAsia"/>
          <w:spacing w:val="-5"/>
          <w:lang w:eastAsia="zh-CN"/>
        </w:rPr>
        <w:t>（二）测试车辆有违反交通信号灯通行、逆行或者依照道路交通安全法律法规可以处暂扣、吊销机动车驾驶证或拘留处罚等的严重交通违法行为的；</w:t>
      </w:r>
    </w:p>
    <w:p w:rsidR="00322C25" w:rsidRDefault="00151710">
      <w:pPr>
        <w:pStyle w:val="a3"/>
        <w:spacing w:line="364" w:lineRule="auto"/>
        <w:ind w:right="218" w:firstLine="707"/>
        <w:jc w:val="both"/>
        <w:rPr>
          <w:spacing w:val="-5"/>
          <w:lang w:eastAsia="zh-CN"/>
        </w:rPr>
      </w:pPr>
      <w:r>
        <w:rPr>
          <w:rFonts w:hint="eastAsia"/>
          <w:spacing w:val="-5"/>
          <w:lang w:eastAsia="zh-CN"/>
        </w:rPr>
        <w:lastRenderedPageBreak/>
        <w:t>（三）发生交通事故造成人员重伤、死亡或车辆毁损等严重情形，测试车辆方负主要以上责任的。</w:t>
      </w:r>
    </w:p>
    <w:p w:rsidR="00322C25" w:rsidRDefault="00151710">
      <w:pPr>
        <w:pStyle w:val="a3"/>
        <w:spacing w:line="364" w:lineRule="auto"/>
        <w:ind w:right="218" w:firstLine="707"/>
        <w:jc w:val="both"/>
        <w:rPr>
          <w:spacing w:val="-5"/>
          <w:lang w:eastAsia="zh-CN"/>
        </w:rPr>
      </w:pPr>
      <w:r>
        <w:rPr>
          <w:rFonts w:hint="eastAsia"/>
          <w:spacing w:val="-5"/>
          <w:lang w:eastAsia="zh-CN"/>
        </w:rPr>
        <w:t>撤销测试通知书时</w:t>
      </w:r>
      <w:r w:rsidR="001A1C11">
        <w:rPr>
          <w:rFonts w:hint="eastAsia"/>
          <w:spacing w:val="-5"/>
          <w:lang w:eastAsia="zh-CN"/>
        </w:rPr>
        <w:t>，由</w:t>
      </w:r>
      <w:r w:rsidR="001A1C11">
        <w:rPr>
          <w:rFonts w:hAnsi="宋体" w:hint="eastAsia"/>
          <w:lang w:eastAsia="zh-CN"/>
        </w:rPr>
        <w:t>市公安局同时</w:t>
      </w:r>
      <w:r w:rsidR="001A1C11">
        <w:rPr>
          <w:rFonts w:hint="eastAsia"/>
          <w:spacing w:val="-5"/>
          <w:lang w:eastAsia="zh-CN"/>
        </w:rPr>
        <w:t>收回临时行驶车号牌</w:t>
      </w:r>
      <w:r>
        <w:rPr>
          <w:rFonts w:hint="eastAsia"/>
          <w:spacing w:val="-5"/>
          <w:lang w:eastAsia="zh-CN"/>
        </w:rPr>
        <w:t>；未</w:t>
      </w:r>
      <w:r w:rsidR="001A1C11">
        <w:rPr>
          <w:rFonts w:hint="eastAsia"/>
          <w:spacing w:val="-5"/>
          <w:lang w:eastAsia="zh-CN"/>
        </w:rPr>
        <w:t>能</w:t>
      </w:r>
      <w:r>
        <w:rPr>
          <w:rFonts w:hint="eastAsia"/>
          <w:spacing w:val="-5"/>
          <w:lang w:eastAsia="zh-CN"/>
        </w:rPr>
        <w:t>收回的，</w:t>
      </w:r>
      <w:r w:rsidR="001A1C11">
        <w:rPr>
          <w:rFonts w:hint="eastAsia"/>
          <w:spacing w:val="-5"/>
          <w:lang w:eastAsia="zh-CN"/>
        </w:rPr>
        <w:t>由</w:t>
      </w:r>
      <w:r>
        <w:rPr>
          <w:rFonts w:hint="eastAsia"/>
          <w:spacing w:val="-5"/>
          <w:lang w:eastAsia="zh-CN"/>
        </w:rPr>
        <w:t>市公安</w:t>
      </w:r>
      <w:r w:rsidR="001A1C11">
        <w:rPr>
          <w:rFonts w:hint="eastAsia"/>
          <w:spacing w:val="-5"/>
          <w:lang w:eastAsia="zh-CN"/>
        </w:rPr>
        <w:t>局</w:t>
      </w:r>
      <w:r>
        <w:rPr>
          <w:rFonts w:hint="eastAsia"/>
          <w:spacing w:val="-5"/>
          <w:lang w:eastAsia="zh-CN"/>
        </w:rPr>
        <w:t>公告牌证作废。</w:t>
      </w:r>
    </w:p>
    <w:p w:rsidR="00322C25" w:rsidRDefault="00322C25">
      <w:pPr>
        <w:pStyle w:val="a3"/>
        <w:spacing w:line="364" w:lineRule="auto"/>
        <w:ind w:right="218" w:firstLine="707"/>
        <w:jc w:val="both"/>
        <w:rPr>
          <w:spacing w:val="-5"/>
          <w:lang w:eastAsia="zh-CN"/>
        </w:rPr>
      </w:pPr>
    </w:p>
    <w:p w:rsidR="00322C25" w:rsidRDefault="00151710">
      <w:pPr>
        <w:widowControl/>
        <w:shd w:val="clear" w:color="auto" w:fill="FFFFFF"/>
        <w:spacing w:line="600" w:lineRule="atLeast"/>
        <w:ind w:firstLine="360"/>
        <w:jc w:val="center"/>
        <w:rPr>
          <w:rFonts w:ascii="仿宋_GB2312" w:eastAsia="仿宋_GB2312" w:hAnsi="Calibri" w:cs="Calibri"/>
          <w:b/>
          <w:color w:val="000000"/>
          <w:kern w:val="0"/>
          <w:sz w:val="32"/>
          <w:szCs w:val="32"/>
        </w:rPr>
      </w:pPr>
      <w:r>
        <w:rPr>
          <w:rFonts w:ascii="仿宋_GB2312" w:eastAsia="仿宋_GB2312" w:hAnsi="Calibri" w:cs="Calibri" w:hint="eastAsia"/>
          <w:b/>
          <w:color w:val="000000"/>
          <w:kern w:val="0"/>
          <w:sz w:val="32"/>
          <w:szCs w:val="32"/>
        </w:rPr>
        <w:t>第五章  交通违法和事故处理</w:t>
      </w:r>
    </w:p>
    <w:p w:rsidR="00322C25" w:rsidRDefault="00322C25">
      <w:pPr>
        <w:widowControl/>
        <w:shd w:val="clear" w:color="auto" w:fill="FFFFFF"/>
        <w:spacing w:line="600" w:lineRule="atLeast"/>
        <w:ind w:firstLine="360"/>
        <w:jc w:val="center"/>
        <w:rPr>
          <w:rFonts w:ascii="仿宋_GB2312" w:eastAsia="仿宋_GB2312" w:hAnsi="Calibri" w:cs="Calibri"/>
          <w:b/>
          <w:color w:val="333333"/>
          <w:kern w:val="0"/>
          <w:szCs w:val="21"/>
        </w:rPr>
      </w:pP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第二十四条  </w:t>
      </w:r>
      <w:r>
        <w:rPr>
          <w:rFonts w:hAnsi="宋体" w:hint="eastAsia"/>
          <w:lang w:eastAsia="zh-CN"/>
        </w:rPr>
        <w:t>在测试期间发生交通违法行为的，由公安机关交通管理部门按照现行道路交通安全法律法规对测试驾驶人进行处理。</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第二十五条  </w:t>
      </w:r>
      <w:r>
        <w:rPr>
          <w:rFonts w:hint="eastAsia"/>
          <w:spacing w:val="-5"/>
          <w:lang w:eastAsia="zh-CN"/>
        </w:rPr>
        <w:t>在测试期间发生交通事故，应当按照道路交通安全法律法规认定当事人的责任，并依照有关法律法规及司法解释确定损害赔偿责任。构成犯罪的，依法追究刑事责任。</w:t>
      </w:r>
    </w:p>
    <w:p w:rsidR="00322C25" w:rsidRDefault="00151710">
      <w:pPr>
        <w:pStyle w:val="a3"/>
        <w:spacing w:line="364" w:lineRule="auto"/>
        <w:ind w:right="218" w:firstLine="707"/>
        <w:jc w:val="both"/>
        <w:rPr>
          <w:spacing w:val="-5"/>
          <w:lang w:eastAsia="zh-CN"/>
        </w:rPr>
      </w:pPr>
      <w:r>
        <w:rPr>
          <w:rFonts w:hAnsi="黑体" w:hint="eastAsia"/>
          <w:spacing w:val="-5"/>
          <w:lang w:eastAsia="zh-CN"/>
        </w:rPr>
        <w:t xml:space="preserve">第二十六条  </w:t>
      </w:r>
      <w:r>
        <w:rPr>
          <w:rFonts w:hint="eastAsia"/>
          <w:spacing w:val="-5"/>
          <w:lang w:eastAsia="zh-CN"/>
        </w:rPr>
        <w:t>测试车辆在道路测试期间发生事故时，当事人应保护现场并立即报警。</w:t>
      </w:r>
    </w:p>
    <w:p w:rsidR="00322C25" w:rsidRDefault="00151710">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造成人员重伤或死亡、车辆损毁的，测试主体应在</w:t>
      </w:r>
      <w:r w:rsidR="00F80262">
        <w:rPr>
          <w:rFonts w:ascii="仿宋_GB2312" w:eastAsia="仿宋_GB2312" w:hAnsi="宋体" w:hint="eastAsia"/>
          <w:sz w:val="32"/>
          <w:szCs w:val="32"/>
        </w:rPr>
        <w:t>24</w:t>
      </w:r>
      <w:r>
        <w:rPr>
          <w:rFonts w:ascii="仿宋_GB2312" w:eastAsia="仿宋_GB2312" w:hAnsi="宋体" w:hint="eastAsia"/>
          <w:sz w:val="32"/>
          <w:szCs w:val="32"/>
        </w:rPr>
        <w:t>小时内将事故情况上报</w:t>
      </w:r>
      <w:r w:rsidR="00F80262">
        <w:rPr>
          <w:rFonts w:ascii="仿宋_GB2312" w:eastAsia="仿宋_GB2312" w:hAnsi="宋体" w:hint="eastAsia"/>
          <w:sz w:val="32"/>
          <w:szCs w:val="32"/>
        </w:rPr>
        <w:t>自治区工信厅、公安厅、交通</w:t>
      </w:r>
      <w:r w:rsidR="001A1C11">
        <w:rPr>
          <w:rFonts w:ascii="仿宋_GB2312" w:eastAsia="仿宋_GB2312" w:hAnsi="宋体" w:hint="eastAsia"/>
          <w:sz w:val="32"/>
          <w:szCs w:val="32"/>
        </w:rPr>
        <w:t>运输</w:t>
      </w:r>
      <w:r w:rsidR="00F80262">
        <w:rPr>
          <w:rFonts w:ascii="仿宋_GB2312" w:eastAsia="仿宋_GB2312" w:hAnsi="宋体" w:hint="eastAsia"/>
          <w:sz w:val="32"/>
          <w:szCs w:val="32"/>
        </w:rPr>
        <w:t>厅，</w:t>
      </w:r>
      <w:r>
        <w:rPr>
          <w:rFonts w:ascii="仿宋_GB2312" w:eastAsia="仿宋_GB2312" w:hAnsi="宋体" w:hint="eastAsia"/>
          <w:sz w:val="32"/>
          <w:szCs w:val="32"/>
        </w:rPr>
        <w:t>联席工作小组</w:t>
      </w:r>
      <w:r w:rsidR="001A1C11">
        <w:rPr>
          <w:rFonts w:ascii="仿宋_GB2312" w:eastAsia="仿宋_GB2312" w:hAnsi="宋体" w:hint="eastAsia"/>
          <w:sz w:val="32"/>
          <w:szCs w:val="32"/>
        </w:rPr>
        <w:t>办公室</w:t>
      </w:r>
      <w:r>
        <w:rPr>
          <w:rFonts w:ascii="仿宋_GB2312" w:eastAsia="仿宋_GB2312" w:hAnsi="宋体" w:hint="eastAsia"/>
          <w:sz w:val="32"/>
          <w:szCs w:val="32"/>
        </w:rPr>
        <w:t>；联席工作小组</w:t>
      </w:r>
      <w:r w:rsidR="001A1C11">
        <w:rPr>
          <w:rFonts w:ascii="仿宋_GB2312" w:eastAsia="仿宋_GB2312" w:hAnsi="宋体" w:hint="eastAsia"/>
          <w:sz w:val="32"/>
          <w:szCs w:val="32"/>
        </w:rPr>
        <w:t>办公室</w:t>
      </w:r>
      <w:r>
        <w:rPr>
          <w:rFonts w:ascii="仿宋_GB2312" w:eastAsia="仿宋_GB2312" w:hAnsi="宋体" w:hint="eastAsia"/>
          <w:sz w:val="32"/>
          <w:szCs w:val="32"/>
        </w:rPr>
        <w:t>应在</w:t>
      </w:r>
      <w:r w:rsidR="003D6AB3">
        <w:rPr>
          <w:rFonts w:ascii="仿宋_GB2312" w:eastAsia="仿宋_GB2312" w:hAnsi="宋体" w:hint="eastAsia"/>
          <w:sz w:val="32"/>
          <w:szCs w:val="32"/>
        </w:rPr>
        <w:t>收到报告后</w:t>
      </w:r>
      <w:r w:rsidR="00F80262">
        <w:rPr>
          <w:rFonts w:ascii="仿宋_GB2312" w:eastAsia="仿宋_GB2312" w:hAnsi="宋体" w:hint="eastAsia"/>
          <w:sz w:val="32"/>
          <w:szCs w:val="32"/>
        </w:rPr>
        <w:t>1</w:t>
      </w:r>
      <w:r w:rsidR="003D6AB3">
        <w:rPr>
          <w:rFonts w:ascii="仿宋_GB2312" w:eastAsia="仿宋_GB2312" w:hAnsi="宋体" w:hint="eastAsia"/>
          <w:sz w:val="32"/>
          <w:szCs w:val="32"/>
        </w:rPr>
        <w:t>2</w:t>
      </w:r>
      <w:r w:rsidR="00F80262">
        <w:rPr>
          <w:rFonts w:ascii="仿宋_GB2312" w:eastAsia="仿宋_GB2312" w:hAnsi="宋体" w:hint="eastAsia"/>
          <w:sz w:val="32"/>
          <w:szCs w:val="32"/>
        </w:rPr>
        <w:t>个</w:t>
      </w:r>
      <w:r w:rsidR="003D6AB3">
        <w:rPr>
          <w:rFonts w:ascii="仿宋_GB2312" w:eastAsia="仿宋_GB2312" w:hAnsi="宋体" w:hint="eastAsia"/>
          <w:sz w:val="32"/>
          <w:szCs w:val="32"/>
        </w:rPr>
        <w:t>小时</w:t>
      </w:r>
      <w:r>
        <w:rPr>
          <w:rFonts w:ascii="仿宋_GB2312" w:eastAsia="仿宋_GB2312" w:hAnsi="宋体" w:hint="eastAsia"/>
          <w:sz w:val="32"/>
          <w:szCs w:val="32"/>
        </w:rPr>
        <w:t>内上报柳州市人民政府</w:t>
      </w:r>
      <w:r w:rsidR="001A1C11">
        <w:rPr>
          <w:rFonts w:ascii="仿宋_GB2312" w:eastAsia="仿宋_GB2312" w:hAnsi="宋体" w:hint="eastAsia"/>
          <w:sz w:val="32"/>
          <w:szCs w:val="32"/>
        </w:rPr>
        <w:t>，并抄送联席工作小组</w:t>
      </w:r>
      <w:r w:rsidR="008F0482">
        <w:rPr>
          <w:rFonts w:ascii="仿宋_GB2312" w:eastAsia="仿宋_GB2312" w:hAnsi="宋体" w:hint="eastAsia"/>
          <w:sz w:val="32"/>
          <w:szCs w:val="32"/>
        </w:rPr>
        <w:t>成员单位</w:t>
      </w:r>
      <w:r>
        <w:rPr>
          <w:rFonts w:ascii="仿宋_GB2312" w:eastAsia="仿宋_GB2312" w:hAnsi="宋体" w:hint="eastAsia"/>
          <w:sz w:val="32"/>
          <w:szCs w:val="32"/>
        </w:rPr>
        <w:t>。</w:t>
      </w:r>
    </w:p>
    <w:p w:rsidR="00130A01" w:rsidRDefault="00151710" w:rsidP="003A602B">
      <w:pPr>
        <w:pStyle w:val="a3"/>
        <w:spacing w:line="364" w:lineRule="auto"/>
        <w:ind w:left="0" w:right="218" w:firstLineChars="200" w:firstLine="620"/>
        <w:jc w:val="both"/>
        <w:rPr>
          <w:rFonts w:hAnsi="宋体"/>
          <w:lang w:eastAsia="zh-CN"/>
        </w:rPr>
      </w:pPr>
      <w:r>
        <w:rPr>
          <w:rFonts w:hAnsi="黑体" w:hint="eastAsia"/>
          <w:spacing w:val="-5"/>
          <w:lang w:eastAsia="zh-CN"/>
        </w:rPr>
        <w:t xml:space="preserve">第二十七条  </w:t>
      </w:r>
      <w:r>
        <w:rPr>
          <w:rFonts w:hAnsi="宋体" w:hint="eastAsia"/>
          <w:lang w:eastAsia="zh-CN"/>
        </w:rPr>
        <w:t>测试主体应在事故责任认定后</w:t>
      </w:r>
      <w:r w:rsidR="00F80262">
        <w:rPr>
          <w:rFonts w:hAnsi="宋体" w:hint="eastAsia"/>
          <w:lang w:eastAsia="zh-CN"/>
        </w:rPr>
        <w:t>5</w:t>
      </w:r>
      <w:r>
        <w:rPr>
          <w:rFonts w:hAnsi="宋体" w:hint="eastAsia"/>
          <w:lang w:eastAsia="zh-CN"/>
        </w:rPr>
        <w:t>个工作日内，以书面方式将事故原因、责任认定结果及完整的事故分析报告等相关材料上报</w:t>
      </w:r>
      <w:proofErr w:type="spellStart"/>
      <w:r w:rsidR="00F80262">
        <w:rPr>
          <w:rFonts w:hAnsi="宋体" w:hint="eastAsia"/>
        </w:rPr>
        <w:t>自治区工信厅、公安厅、交通</w:t>
      </w:r>
      <w:proofErr w:type="spellEnd"/>
      <w:r w:rsidR="001A1C11">
        <w:rPr>
          <w:rFonts w:hAnsi="宋体" w:hint="eastAsia"/>
          <w:lang w:eastAsia="zh-CN"/>
        </w:rPr>
        <w:t>运输</w:t>
      </w:r>
      <w:r w:rsidR="00F80262">
        <w:rPr>
          <w:rFonts w:hAnsi="宋体" w:hint="eastAsia"/>
        </w:rPr>
        <w:t>厅，</w:t>
      </w:r>
      <w:r>
        <w:rPr>
          <w:rFonts w:hAnsi="宋体" w:hint="eastAsia"/>
          <w:lang w:eastAsia="zh-CN"/>
        </w:rPr>
        <w:t>联席工作</w:t>
      </w:r>
      <w:r>
        <w:rPr>
          <w:rFonts w:hAnsi="宋体" w:hint="eastAsia"/>
          <w:lang w:eastAsia="zh-CN"/>
        </w:rPr>
        <w:lastRenderedPageBreak/>
        <w:t>小组</w:t>
      </w:r>
      <w:r w:rsidR="001A1C11">
        <w:rPr>
          <w:rFonts w:hAnsi="宋体" w:hint="eastAsia"/>
          <w:lang w:eastAsia="zh-CN"/>
        </w:rPr>
        <w:t>办公室</w:t>
      </w:r>
      <w:r>
        <w:rPr>
          <w:rFonts w:hAnsi="宋体" w:hint="eastAsia"/>
          <w:lang w:eastAsia="zh-CN"/>
        </w:rPr>
        <w:t>；联席工作小组</w:t>
      </w:r>
      <w:r w:rsidR="008F0482">
        <w:rPr>
          <w:rFonts w:hAnsi="宋体" w:hint="eastAsia"/>
          <w:lang w:eastAsia="zh-CN"/>
        </w:rPr>
        <w:t>办公室</w:t>
      </w:r>
      <w:r>
        <w:rPr>
          <w:rFonts w:hAnsi="宋体" w:hint="eastAsia"/>
          <w:lang w:eastAsia="zh-CN"/>
        </w:rPr>
        <w:t>应在</w:t>
      </w:r>
      <w:r w:rsidR="00B03B00">
        <w:rPr>
          <w:rFonts w:hAnsi="宋体" w:hint="eastAsia"/>
          <w:lang w:eastAsia="zh-CN"/>
        </w:rPr>
        <w:t>2</w:t>
      </w:r>
      <w:r>
        <w:rPr>
          <w:rFonts w:hAnsi="宋体" w:hint="eastAsia"/>
          <w:lang w:eastAsia="zh-CN"/>
        </w:rPr>
        <w:t>个工作日内</w:t>
      </w:r>
      <w:r w:rsidR="00EA70B2">
        <w:rPr>
          <w:rFonts w:hAnsi="宋体" w:hint="eastAsia"/>
          <w:lang w:eastAsia="zh-CN"/>
        </w:rPr>
        <w:t>，会同联席工作小组成员单位</w:t>
      </w:r>
      <w:r>
        <w:rPr>
          <w:rFonts w:hAnsi="宋体" w:hint="eastAsia"/>
          <w:lang w:eastAsia="zh-CN"/>
        </w:rPr>
        <w:t>上报柳州市人民政府。</w:t>
      </w:r>
    </w:p>
    <w:p w:rsidR="00130A01" w:rsidRDefault="00130A01">
      <w:pPr>
        <w:pStyle w:val="a3"/>
        <w:spacing w:line="364" w:lineRule="auto"/>
        <w:ind w:left="0" w:right="218" w:firstLineChars="200" w:firstLine="620"/>
        <w:jc w:val="both"/>
        <w:rPr>
          <w:spacing w:val="-5"/>
          <w:lang w:eastAsia="zh-CN"/>
        </w:rPr>
      </w:pPr>
    </w:p>
    <w:p w:rsidR="00322C25" w:rsidRDefault="00151710">
      <w:pPr>
        <w:widowControl/>
        <w:shd w:val="clear" w:color="auto" w:fill="FFFFFF"/>
        <w:spacing w:line="600" w:lineRule="atLeast"/>
        <w:ind w:firstLine="360"/>
        <w:jc w:val="center"/>
        <w:rPr>
          <w:rFonts w:ascii="仿宋_GB2312" w:eastAsia="仿宋_GB2312" w:hAnsi="Calibri" w:cs="Calibri"/>
          <w:b/>
          <w:color w:val="333333"/>
          <w:kern w:val="0"/>
          <w:szCs w:val="21"/>
        </w:rPr>
      </w:pPr>
      <w:r>
        <w:rPr>
          <w:rFonts w:ascii="仿宋_GB2312" w:eastAsia="仿宋_GB2312" w:hAnsi="Calibri" w:cs="Calibri" w:hint="eastAsia"/>
          <w:b/>
          <w:color w:val="000000"/>
          <w:kern w:val="0"/>
          <w:sz w:val="32"/>
          <w:szCs w:val="32"/>
        </w:rPr>
        <w:t>第六章  附则</w:t>
      </w:r>
    </w:p>
    <w:p w:rsidR="00322C25" w:rsidRDefault="00322C25">
      <w:pPr>
        <w:widowControl/>
        <w:shd w:val="clear" w:color="auto" w:fill="FFFFFF"/>
        <w:spacing w:line="600" w:lineRule="atLeast"/>
        <w:ind w:firstLine="640"/>
        <w:rPr>
          <w:rFonts w:ascii="仿宋_GB2312" w:eastAsia="仿宋_GB2312" w:hAnsi="Calibri" w:cs="Calibri"/>
          <w:color w:val="333333"/>
          <w:kern w:val="0"/>
          <w:szCs w:val="21"/>
        </w:rPr>
      </w:pPr>
    </w:p>
    <w:p w:rsidR="00322C25" w:rsidRDefault="0015171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 xml:space="preserve">第二十八条  </w:t>
      </w:r>
      <w:r w:rsidR="004C4656">
        <w:rPr>
          <w:rFonts w:ascii="仿宋_GB2312" w:eastAsia="仿宋_GB2312" w:hAnsi="Calibri" w:cs="Calibri" w:hint="eastAsia"/>
          <w:color w:val="000000"/>
          <w:kern w:val="0"/>
          <w:sz w:val="32"/>
          <w:szCs w:val="32"/>
        </w:rPr>
        <w:t>智能网联汽车道路测试的有关定义</w:t>
      </w:r>
      <w:r>
        <w:rPr>
          <w:rFonts w:ascii="仿宋_GB2312" w:eastAsia="仿宋_GB2312" w:hAnsi="Calibri" w:cs="Calibri" w:hint="eastAsia"/>
          <w:color w:val="000000"/>
          <w:kern w:val="0"/>
          <w:sz w:val="32"/>
          <w:szCs w:val="32"/>
        </w:rPr>
        <w:t>：</w:t>
      </w:r>
    </w:p>
    <w:p w:rsidR="00322C25" w:rsidRDefault="00151710">
      <w:pPr>
        <w:widowControl/>
        <w:shd w:val="clear" w:color="auto" w:fill="FFFFFF"/>
        <w:spacing w:line="600" w:lineRule="atLeast"/>
        <w:ind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（一）</w:t>
      </w:r>
      <w:r w:rsidR="00B03B00">
        <w:rPr>
          <w:rFonts w:ascii="仿宋_GB2312" w:eastAsia="仿宋_GB2312" w:hAnsi="Calibri" w:cs="Calibri" w:hint="eastAsia"/>
          <w:color w:val="000000"/>
          <w:kern w:val="0"/>
          <w:sz w:val="32"/>
          <w:szCs w:val="32"/>
        </w:rPr>
        <w:t>本实施细则所称的</w:t>
      </w:r>
      <w:r w:rsidR="000C22B8">
        <w:rPr>
          <w:rFonts w:ascii="仿宋_GB2312" w:eastAsia="仿宋_GB2312" w:hint="eastAsia"/>
          <w:sz w:val="32"/>
          <w:szCs w:val="32"/>
        </w:rPr>
        <w:t>智能网联汽车道路测试是指</w:t>
      </w:r>
      <w:r w:rsidR="000C22B8">
        <w:rPr>
          <w:rFonts w:ascii="仿宋_GB2312" w:eastAsia="仿宋_GB2312" w:cs="Calibri" w:hint="eastAsia"/>
          <w:color w:val="000000"/>
          <w:kern w:val="0"/>
          <w:sz w:val="32"/>
          <w:szCs w:val="32"/>
        </w:rPr>
        <w:t>测试主体按本</w:t>
      </w:r>
      <w:r w:rsidR="005D36E9">
        <w:rPr>
          <w:rFonts w:ascii="仿宋_GB2312" w:eastAsia="仿宋_GB2312" w:cs="Calibri" w:hint="eastAsia"/>
          <w:color w:val="000000"/>
          <w:kern w:val="0"/>
          <w:sz w:val="32"/>
          <w:szCs w:val="32"/>
        </w:rPr>
        <w:t>实施细则</w:t>
      </w:r>
      <w:r w:rsidR="000C22B8">
        <w:rPr>
          <w:rFonts w:ascii="仿宋_GB2312" w:eastAsia="仿宋_GB2312" w:cs="Calibri" w:hint="eastAsia"/>
          <w:color w:val="000000"/>
          <w:kern w:val="0"/>
          <w:sz w:val="32"/>
          <w:szCs w:val="32"/>
        </w:rPr>
        <w:t>规定</w:t>
      </w:r>
      <w:r w:rsidR="003D6AB3">
        <w:rPr>
          <w:rFonts w:ascii="仿宋_GB2312" w:eastAsia="仿宋_GB2312" w:cs="Calibri" w:hint="eastAsia"/>
          <w:color w:val="000000"/>
          <w:kern w:val="0"/>
          <w:sz w:val="32"/>
          <w:szCs w:val="32"/>
        </w:rPr>
        <w:t>，</w:t>
      </w:r>
      <w:r w:rsidR="000C22B8">
        <w:rPr>
          <w:rFonts w:ascii="仿宋_GB2312" w:eastAsia="仿宋_GB2312" w:cs="Calibri" w:hint="eastAsia"/>
          <w:color w:val="000000"/>
          <w:kern w:val="0"/>
          <w:sz w:val="32"/>
          <w:szCs w:val="32"/>
        </w:rPr>
        <w:t>获准在指定时间</w:t>
      </w:r>
      <w:r w:rsidR="003D6AB3">
        <w:rPr>
          <w:rFonts w:ascii="仿宋_GB2312" w:eastAsia="仿宋_GB2312" w:cs="Calibri" w:hint="eastAsia"/>
          <w:color w:val="000000"/>
          <w:kern w:val="0"/>
          <w:sz w:val="32"/>
          <w:szCs w:val="32"/>
        </w:rPr>
        <w:t>、</w:t>
      </w:r>
      <w:r w:rsidR="000C22B8">
        <w:rPr>
          <w:rFonts w:ascii="仿宋_GB2312" w:eastAsia="仿宋_GB2312" w:cs="Calibri" w:hint="eastAsia"/>
          <w:color w:val="000000"/>
          <w:kern w:val="0"/>
          <w:sz w:val="32"/>
          <w:szCs w:val="32"/>
        </w:rPr>
        <w:t>指定开放测试道路上开展相关测试工作。</w:t>
      </w:r>
      <w:r w:rsidR="00B03B00">
        <w:rPr>
          <w:rFonts w:ascii="仿宋_GB2312" w:eastAsia="仿宋_GB2312" w:hAnsi="Calibri" w:cs="Calibri" w:hint="eastAsia"/>
          <w:color w:val="000000"/>
          <w:kern w:val="0"/>
          <w:sz w:val="32"/>
          <w:szCs w:val="32"/>
        </w:rPr>
        <w:t>开放测试道路是指经联席工作小组认定可用于智能网联汽车道路测试的公共道路。</w:t>
      </w:r>
    </w:p>
    <w:p w:rsidR="00130A01" w:rsidRDefault="007E2E5A">
      <w:pPr>
        <w:pStyle w:val="a9"/>
        <w:spacing w:line="500" w:lineRule="exact"/>
        <w:ind w:firstLine="640"/>
        <w:rPr>
          <w:rFonts w:ascii="仿宋_GB2312" w:eastAsia="仿宋_GB2312" w:hAnsi="仿宋"/>
          <w:sz w:val="32"/>
          <w:szCs w:val="32"/>
        </w:rPr>
      </w:pPr>
      <w:r>
        <w:rPr>
          <w:rFonts w:ascii="仿宋_GB2312" w:eastAsia="仿宋_GB2312" w:hAnsi="Calibri" w:cs="Calibri" w:hint="eastAsia"/>
          <w:color w:val="000000"/>
          <w:sz w:val="32"/>
          <w:szCs w:val="32"/>
        </w:rPr>
        <w:t>（二）</w:t>
      </w:r>
      <w:r w:rsidR="00B03B00">
        <w:rPr>
          <w:rFonts w:ascii="仿宋_GB2312" w:eastAsia="仿宋_GB2312" w:hAnsi="Calibri" w:cs="Calibri" w:hint="eastAsia"/>
          <w:color w:val="000000"/>
          <w:sz w:val="32"/>
          <w:szCs w:val="32"/>
        </w:rPr>
        <w:t>根据</w:t>
      </w:r>
      <w:r w:rsidR="00B03B00">
        <w:rPr>
          <w:rFonts w:ascii="仿宋_GB2312" w:eastAsia="仿宋_GB2312" w:hAnsi="仿宋" w:hint="eastAsia"/>
          <w:sz w:val="32"/>
          <w:szCs w:val="32"/>
        </w:rPr>
        <w:t>《测试管理规范》的定义</w:t>
      </w:r>
    </w:p>
    <w:p w:rsidR="00130A01" w:rsidRPr="007B4DDB" w:rsidRDefault="00B03B00" w:rsidP="007B4DDB">
      <w:pPr>
        <w:widowControl/>
        <w:shd w:val="clear" w:color="auto" w:fill="FFFFFF"/>
        <w:spacing w:line="600" w:lineRule="atLeast"/>
        <w:ind w:firstLine="640"/>
        <w:rPr>
          <w:rFonts w:ascii="仿宋_GB2312" w:eastAsia="仿宋_GB2312" w:hAnsi="Calibri" w:cs="Calibri"/>
          <w:color w:val="000000"/>
          <w:kern w:val="0"/>
          <w:sz w:val="32"/>
          <w:szCs w:val="32"/>
        </w:rPr>
      </w:pPr>
      <w:r w:rsidRPr="007B4DDB">
        <w:rPr>
          <w:rFonts w:ascii="仿宋_GB2312" w:eastAsia="仿宋_GB2312" w:hAnsi="Calibri" w:cs="Calibri" w:hint="eastAsia"/>
          <w:color w:val="000000"/>
          <w:kern w:val="0"/>
          <w:sz w:val="32"/>
          <w:szCs w:val="32"/>
        </w:rPr>
        <w:t>1.</w:t>
      </w:r>
      <w:r w:rsidR="007E2E5A" w:rsidRPr="007B4DDB">
        <w:rPr>
          <w:rFonts w:ascii="仿宋_GB2312" w:eastAsia="仿宋_GB2312" w:hAnsi="Calibri" w:cs="Calibri" w:hint="eastAsia"/>
          <w:color w:val="000000"/>
          <w:kern w:val="0"/>
          <w:sz w:val="32"/>
          <w:szCs w:val="32"/>
        </w:rPr>
        <w:t>智能网联汽车是指搭载先进的车载传感器、控制器、执行器等装置，并融合现代通信与网络技术，实现车与</w:t>
      </w:r>
      <w:r w:rsidR="007E2E5A" w:rsidRPr="007B4DDB">
        <w:rPr>
          <w:rFonts w:ascii="仿宋_GB2312" w:eastAsia="仿宋_GB2312" w:hAnsi="Calibri" w:cs="Calibri"/>
          <w:color w:val="000000"/>
          <w:kern w:val="0"/>
          <w:sz w:val="32"/>
          <w:szCs w:val="32"/>
        </w:rPr>
        <w:t>X（人、车、路、云端等）智能信息交换、共享，具备复杂环境感知、智能决策、协同控制等功能，可实现安全、高效、舒适、节能行驶，并最终可实现替代人来操作的新一代汽车。智能网联汽车通常也被称为智能汽车、自动驾驶汽车等。</w:t>
      </w:r>
    </w:p>
    <w:p w:rsidR="00B03B00" w:rsidRPr="007B4DDB" w:rsidRDefault="00B03B00" w:rsidP="007B4DDB">
      <w:pPr>
        <w:widowControl/>
        <w:shd w:val="clear" w:color="auto" w:fill="FFFFFF"/>
        <w:spacing w:line="600" w:lineRule="atLeast"/>
        <w:ind w:firstLine="640"/>
        <w:rPr>
          <w:rFonts w:ascii="仿宋_GB2312" w:eastAsia="仿宋_GB2312" w:hAnsi="Calibri" w:cs="Calibri"/>
          <w:color w:val="000000"/>
          <w:kern w:val="0"/>
          <w:sz w:val="32"/>
          <w:szCs w:val="32"/>
        </w:rPr>
      </w:pPr>
      <w:r w:rsidRPr="007B4DDB">
        <w:rPr>
          <w:rFonts w:ascii="仿宋_GB2312" w:eastAsia="仿宋_GB2312" w:hAnsi="Calibri" w:cs="Calibri" w:hint="eastAsia"/>
          <w:color w:val="000000"/>
          <w:kern w:val="0"/>
          <w:sz w:val="32"/>
          <w:szCs w:val="32"/>
        </w:rPr>
        <w:t>智能网联汽车自动驾驶包括有条件自动驾驶、高度自动驾驶和完全自动驾驶。有条件自动驾驶是指系统完成所有驾驶操作，根据系统请求，驾驶人需要提供适当的干预；高度自动驾驶是指系统完成所有驾驶操作，特定环境下系统会向驾驶人提出响应请求，驾驶人可以对系统请求不进行响应；完全自动驾驶是指系统</w:t>
      </w:r>
      <w:r w:rsidRPr="007B4DDB">
        <w:rPr>
          <w:rFonts w:ascii="仿宋_GB2312" w:eastAsia="仿宋_GB2312" w:hAnsi="Calibri" w:cs="Calibri" w:hint="eastAsia"/>
          <w:color w:val="000000"/>
          <w:kern w:val="0"/>
          <w:sz w:val="32"/>
          <w:szCs w:val="32"/>
        </w:rPr>
        <w:lastRenderedPageBreak/>
        <w:t>可以完成驾驶人能够完成的所有道路环境下的操作，不需要驾驶人介入。</w:t>
      </w:r>
    </w:p>
    <w:p w:rsidR="00322C25" w:rsidRDefault="00B03B0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2.</w:t>
      </w:r>
      <w:r w:rsidR="00151710">
        <w:rPr>
          <w:rFonts w:ascii="仿宋_GB2312" w:eastAsia="仿宋_GB2312" w:hAnsi="Calibri" w:cs="Calibri" w:hint="eastAsia"/>
          <w:color w:val="000000"/>
          <w:kern w:val="0"/>
          <w:sz w:val="32"/>
          <w:szCs w:val="32"/>
        </w:rPr>
        <w:t>测试主体是指</w:t>
      </w:r>
      <w:r w:rsidR="000C22B8">
        <w:rPr>
          <w:rFonts w:ascii="仿宋_GB2312" w:eastAsia="仿宋_GB2312" w:hAnsi="Calibri" w:cs="Calibri" w:hint="eastAsia"/>
          <w:color w:val="000000"/>
          <w:kern w:val="0"/>
          <w:sz w:val="32"/>
          <w:szCs w:val="32"/>
        </w:rPr>
        <w:t>提出智能网联汽车</w:t>
      </w:r>
      <w:r w:rsidR="0046294D">
        <w:rPr>
          <w:rFonts w:ascii="仿宋_GB2312" w:eastAsia="仿宋_GB2312" w:hAnsi="Calibri" w:cs="Calibri" w:hint="eastAsia"/>
          <w:color w:val="000000"/>
          <w:kern w:val="0"/>
          <w:sz w:val="32"/>
          <w:szCs w:val="32"/>
        </w:rPr>
        <w:t>道路测试申请、组织测试并承担相应责任的单位。</w:t>
      </w:r>
    </w:p>
    <w:p w:rsidR="00B03B00" w:rsidRDefault="00B03B00" w:rsidP="00B03B00">
      <w:pPr>
        <w:widowControl/>
        <w:shd w:val="clear" w:color="auto" w:fill="FFFFFF"/>
        <w:spacing w:line="600" w:lineRule="atLeast"/>
        <w:ind w:firstLine="640"/>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3.测试驾驶人是指经测试主体授权，负责测试并在出现紧急情况时对测试车辆实施应急措施的驾驶人。</w:t>
      </w:r>
    </w:p>
    <w:p w:rsidR="00322C25" w:rsidRDefault="00B03B0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t>4.</w:t>
      </w:r>
      <w:r w:rsidR="00151710">
        <w:rPr>
          <w:rFonts w:ascii="仿宋_GB2312" w:eastAsia="仿宋_GB2312" w:hAnsi="Calibri" w:cs="Calibri" w:hint="eastAsia"/>
          <w:color w:val="000000"/>
          <w:kern w:val="0"/>
          <w:sz w:val="32"/>
          <w:szCs w:val="32"/>
        </w:rPr>
        <w:t>测试车辆是指</w:t>
      </w:r>
      <w:r w:rsidR="0046294D">
        <w:rPr>
          <w:rFonts w:ascii="仿宋_GB2312" w:eastAsia="仿宋_GB2312" w:hAnsi="Calibri" w:cs="Calibri" w:hint="eastAsia"/>
          <w:color w:val="000000"/>
          <w:kern w:val="0"/>
          <w:sz w:val="32"/>
          <w:szCs w:val="32"/>
        </w:rPr>
        <w:t>申请用于道路测试的智能网联汽车，包括乘用车、商用车辆、不包括低速汽车、摩托车。</w:t>
      </w:r>
    </w:p>
    <w:p w:rsidR="00322C25" w:rsidRDefault="00151710">
      <w:pPr>
        <w:widowControl/>
        <w:shd w:val="clear" w:color="auto" w:fill="FFFFFF"/>
        <w:spacing w:line="600" w:lineRule="atLeast"/>
        <w:ind w:firstLine="640"/>
        <w:jc w:val="left"/>
        <w:rPr>
          <w:rFonts w:ascii="仿宋_GB2312" w:eastAsia="仿宋_GB2312" w:hAnsi="Calibri" w:cs="Calibri"/>
          <w:color w:val="000000"/>
          <w:kern w:val="0"/>
          <w:sz w:val="32"/>
          <w:szCs w:val="32"/>
        </w:rPr>
      </w:pPr>
      <w:r>
        <w:rPr>
          <w:rFonts w:ascii="仿宋_GB2312" w:eastAsia="仿宋_GB2312" w:hAnsi="Calibri" w:cs="Calibri" w:hint="eastAsia"/>
          <w:color w:val="000000"/>
          <w:kern w:val="0"/>
          <w:sz w:val="32"/>
          <w:szCs w:val="32"/>
        </w:rPr>
        <w:t xml:space="preserve">第二十九条  </w:t>
      </w:r>
      <w:r w:rsidR="008339B7">
        <w:rPr>
          <w:rFonts w:ascii="仿宋_GB2312" w:eastAsia="仿宋_GB2312" w:hAnsi="Calibri" w:cs="Calibri" w:hint="eastAsia"/>
          <w:color w:val="000000"/>
          <w:kern w:val="0"/>
          <w:sz w:val="32"/>
          <w:szCs w:val="32"/>
        </w:rPr>
        <w:t>本实施细则自</w:t>
      </w:r>
      <w:r w:rsidR="00721DFD">
        <w:rPr>
          <w:rFonts w:ascii="仿宋_GB2312" w:eastAsia="仿宋_GB2312" w:hAnsi="Calibri" w:cs="Calibri" w:hint="eastAsia"/>
          <w:color w:val="000000"/>
          <w:kern w:val="0"/>
          <w:sz w:val="32"/>
          <w:szCs w:val="32"/>
        </w:rPr>
        <w:t>2019</w:t>
      </w:r>
      <w:r w:rsidR="008339B7">
        <w:rPr>
          <w:rFonts w:ascii="仿宋_GB2312" w:eastAsia="仿宋_GB2312" w:hAnsi="Calibri" w:cs="Calibri" w:hint="eastAsia"/>
          <w:color w:val="000000"/>
          <w:kern w:val="0"/>
          <w:sz w:val="32"/>
          <w:szCs w:val="32"/>
        </w:rPr>
        <w:t>年</w:t>
      </w:r>
      <w:r w:rsidR="00721DFD">
        <w:rPr>
          <w:rFonts w:ascii="仿宋_GB2312" w:eastAsia="仿宋_GB2312" w:hAnsi="Calibri" w:cs="Calibri" w:hint="eastAsia"/>
          <w:color w:val="000000"/>
          <w:kern w:val="0"/>
          <w:sz w:val="32"/>
          <w:szCs w:val="32"/>
        </w:rPr>
        <w:t>1</w:t>
      </w:r>
      <w:r w:rsidR="008339B7">
        <w:rPr>
          <w:rFonts w:ascii="仿宋_GB2312" w:eastAsia="仿宋_GB2312" w:hAnsi="Calibri" w:cs="Calibri" w:hint="eastAsia"/>
          <w:color w:val="000000"/>
          <w:kern w:val="0"/>
          <w:sz w:val="32"/>
          <w:szCs w:val="32"/>
        </w:rPr>
        <w:t>月</w:t>
      </w:r>
      <w:r w:rsidR="00721DFD">
        <w:rPr>
          <w:rFonts w:ascii="仿宋_GB2312" w:eastAsia="仿宋_GB2312" w:hAnsi="Calibri" w:cs="Calibri" w:hint="eastAsia"/>
          <w:color w:val="000000"/>
          <w:kern w:val="0"/>
          <w:sz w:val="32"/>
          <w:szCs w:val="32"/>
        </w:rPr>
        <w:t>30</w:t>
      </w:r>
      <w:r w:rsidR="008339B7">
        <w:rPr>
          <w:rFonts w:ascii="仿宋_GB2312" w:eastAsia="仿宋_GB2312" w:hAnsi="Calibri" w:cs="Calibri" w:hint="eastAsia"/>
          <w:color w:val="000000"/>
          <w:kern w:val="0"/>
          <w:sz w:val="32"/>
          <w:szCs w:val="32"/>
        </w:rPr>
        <w:t>日起实施</w:t>
      </w:r>
      <w:r w:rsidR="00DE760E">
        <w:rPr>
          <w:rFonts w:ascii="仿宋_GB2312" w:eastAsia="仿宋_GB2312" w:hAnsi="Calibri" w:cs="Calibri" w:hint="eastAsia"/>
          <w:color w:val="000000"/>
          <w:kern w:val="0"/>
          <w:sz w:val="32"/>
          <w:szCs w:val="32"/>
        </w:rPr>
        <w:t>，于2025年12月31日停止执行</w:t>
      </w:r>
      <w:r>
        <w:rPr>
          <w:rFonts w:ascii="仿宋_GB2312" w:eastAsia="仿宋_GB2312" w:hAnsi="Calibri" w:cs="Calibri" w:hint="eastAsia"/>
          <w:color w:val="000000"/>
          <w:kern w:val="0"/>
          <w:sz w:val="32"/>
          <w:szCs w:val="32"/>
        </w:rPr>
        <w:t>。</w:t>
      </w:r>
    </w:p>
    <w:p w:rsidR="00EA70B2" w:rsidRDefault="00EA70B2">
      <w:pPr>
        <w:widowControl/>
        <w:jc w:val="left"/>
        <w:rPr>
          <w:rFonts w:ascii="仿宋_GB2312" w:eastAsia="仿宋_GB2312" w:hAnsi="Calibri" w:cs="Calibri"/>
          <w:color w:val="000000"/>
          <w:kern w:val="0"/>
          <w:sz w:val="32"/>
          <w:szCs w:val="32"/>
        </w:rPr>
      </w:pPr>
      <w:r>
        <w:rPr>
          <w:rFonts w:ascii="仿宋_GB2312" w:eastAsia="仿宋_GB2312" w:hAnsi="Calibri" w:cs="Calibri"/>
          <w:color w:val="000000"/>
          <w:kern w:val="0"/>
          <w:sz w:val="32"/>
          <w:szCs w:val="32"/>
        </w:rPr>
        <w:br w:type="page"/>
      </w:r>
    </w:p>
    <w:p w:rsidR="00322C25" w:rsidRDefault="00151710">
      <w:pPr>
        <w:widowControl/>
        <w:shd w:val="clear" w:color="auto" w:fill="FFFFFF"/>
        <w:spacing w:line="600" w:lineRule="atLeast"/>
        <w:rPr>
          <w:rFonts w:ascii="仿宋_GB2312" w:eastAsia="仿宋_GB2312" w:hAnsi="Calibri" w:cs="Calibri"/>
          <w:color w:val="333333"/>
          <w:kern w:val="0"/>
          <w:szCs w:val="21"/>
        </w:rPr>
      </w:pPr>
      <w:r>
        <w:rPr>
          <w:rFonts w:ascii="仿宋_GB2312" w:eastAsia="仿宋_GB2312" w:hAnsi="Calibri" w:cs="Calibri" w:hint="eastAsia"/>
          <w:color w:val="000000"/>
          <w:kern w:val="0"/>
          <w:sz w:val="32"/>
          <w:szCs w:val="32"/>
        </w:rPr>
        <w:lastRenderedPageBreak/>
        <w:t>附件1</w:t>
      </w:r>
    </w:p>
    <w:p w:rsidR="00322C25" w:rsidRPr="00B03B00" w:rsidRDefault="00CF73B7">
      <w:pPr>
        <w:widowControl/>
        <w:shd w:val="clear" w:color="auto" w:fill="FFFFFF"/>
        <w:spacing w:line="600" w:lineRule="atLeast"/>
        <w:ind w:firstLine="360"/>
        <w:jc w:val="center"/>
        <w:rPr>
          <w:rFonts w:ascii="仿宋_GB2312" w:eastAsia="仿宋_GB2312" w:hAnsi="Calibri" w:cs="Calibri"/>
          <w:b/>
          <w:color w:val="000000"/>
          <w:kern w:val="0"/>
          <w:sz w:val="44"/>
          <w:szCs w:val="44"/>
        </w:rPr>
      </w:pPr>
      <w:r w:rsidRPr="00CF73B7">
        <w:rPr>
          <w:rFonts w:ascii="仿宋_GB2312" w:eastAsia="仿宋_GB2312" w:hAnsi="Calibri" w:cs="Calibri" w:hint="eastAsia"/>
          <w:b/>
          <w:color w:val="000000"/>
          <w:kern w:val="0"/>
          <w:sz w:val="44"/>
          <w:szCs w:val="44"/>
        </w:rPr>
        <w:t>智能网联汽车道路测试申请材料清单</w:t>
      </w:r>
    </w:p>
    <w:p w:rsidR="00B03B00" w:rsidRDefault="00B03B00">
      <w:pPr>
        <w:widowControl/>
        <w:shd w:val="clear" w:color="auto" w:fill="FFFFFF"/>
        <w:spacing w:line="600" w:lineRule="atLeast"/>
        <w:ind w:firstLine="360"/>
        <w:jc w:val="center"/>
        <w:rPr>
          <w:rFonts w:ascii="仿宋_GB2312" w:eastAsia="仿宋_GB2312" w:hAnsi="Calibri" w:cs="Calibri"/>
          <w:color w:val="000000"/>
          <w:kern w:val="0"/>
          <w:sz w:val="44"/>
          <w:szCs w:val="44"/>
        </w:rPr>
      </w:pPr>
    </w:p>
    <w:p w:rsidR="00322C25" w:rsidRDefault="00151710">
      <w:pPr>
        <w:widowControl/>
        <w:shd w:val="clear" w:color="auto" w:fill="FFFFFF"/>
        <w:spacing w:line="600" w:lineRule="atLeast"/>
        <w:ind w:firstLine="640"/>
        <w:rPr>
          <w:rFonts w:ascii="仿宋_GB2312" w:eastAsia="仿宋_GB2312" w:hAnsi="Calibri" w:cs="Calibri"/>
          <w:color w:val="333333"/>
          <w:kern w:val="0"/>
          <w:szCs w:val="21"/>
        </w:rPr>
      </w:pPr>
      <w:r>
        <w:rPr>
          <w:rFonts w:ascii="仿宋_GB2312" w:eastAsia="仿宋_GB2312" w:hAnsi="Calibri" w:cs="Calibri" w:hint="eastAsia"/>
          <w:color w:val="333333"/>
          <w:kern w:val="0"/>
          <w:sz w:val="32"/>
          <w:szCs w:val="32"/>
        </w:rPr>
        <w:t>测试主体向联席工作小组提交测试申请，材料应至少包括：</w:t>
      </w:r>
    </w:p>
    <w:p w:rsidR="00322C25" w:rsidRDefault="00151710">
      <w:pPr>
        <w:widowControl/>
        <w:shd w:val="clear" w:color="auto" w:fill="FFFFFF"/>
        <w:spacing w:line="600" w:lineRule="atLeast"/>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一、</w:t>
      </w:r>
      <w:bookmarkStart w:id="0" w:name="_GoBack"/>
      <w:bookmarkEnd w:id="0"/>
      <w:r w:rsidR="004C4656">
        <w:rPr>
          <w:rFonts w:ascii="仿宋_GB2312" w:eastAsia="仿宋_GB2312" w:hAnsi="Calibri" w:cs="Calibri" w:hint="eastAsia"/>
          <w:color w:val="333333"/>
          <w:kern w:val="0"/>
          <w:sz w:val="32"/>
          <w:szCs w:val="32"/>
        </w:rPr>
        <w:t>智能网联汽车道路测试申请书</w:t>
      </w:r>
      <w:r>
        <w:rPr>
          <w:rFonts w:ascii="仿宋_GB2312" w:eastAsia="仿宋_GB2312" w:hAnsi="Calibri" w:cs="Calibri" w:hint="eastAsia"/>
          <w:color w:val="333333"/>
          <w:kern w:val="0"/>
          <w:sz w:val="32"/>
          <w:szCs w:val="32"/>
        </w:rPr>
        <w:t>（见附件1-1）；</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二、测试主体、测试驾驶人和测试车辆的基本情况；</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三、属国产机动车的，应当提供机动车整车出厂合格证，但未进入公告车型的应当提供出厂合格证明和国家认可的第三方检测实验室出具的相应车型强制性检验报告；属进口机动车的，应当提供进口机动车辆强制性产品认证证书、随车检验单和货物进口证明书；</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四、</w:t>
      </w:r>
      <w:r w:rsidR="00736B91">
        <w:rPr>
          <w:rFonts w:ascii="仿宋_GB2312" w:eastAsia="仿宋_GB2312" w:hAnsi="Calibri" w:cs="Calibri" w:hint="eastAsia"/>
          <w:color w:val="333333"/>
          <w:kern w:val="0"/>
          <w:sz w:val="32"/>
          <w:szCs w:val="32"/>
        </w:rPr>
        <w:t>自动驾驶</w:t>
      </w:r>
      <w:r w:rsidR="004C4656">
        <w:rPr>
          <w:rFonts w:ascii="仿宋_GB2312" w:eastAsia="仿宋_GB2312" w:hAnsi="Calibri" w:cs="Calibri" w:hint="eastAsia"/>
          <w:color w:val="333333"/>
          <w:kern w:val="0"/>
          <w:sz w:val="32"/>
          <w:szCs w:val="32"/>
        </w:rPr>
        <w:t>功能说明及其未降低车辆安全性能的证明</w:t>
      </w:r>
      <w:r>
        <w:rPr>
          <w:rFonts w:ascii="仿宋_GB2312" w:eastAsia="仿宋_GB2312" w:hAnsi="Calibri" w:cs="Calibri" w:hint="eastAsia"/>
          <w:color w:val="333333"/>
          <w:kern w:val="0"/>
          <w:sz w:val="32"/>
          <w:szCs w:val="32"/>
        </w:rPr>
        <w:t>；</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五、机动车安全技术检验合格证明；</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六、测试主体在封闭道路、场地等特定区域进行实车测试的证明材料；</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七、</w:t>
      </w:r>
      <w:r w:rsidR="004C4656">
        <w:rPr>
          <w:rFonts w:ascii="仿宋_GB2312" w:eastAsia="仿宋_GB2312" w:hAnsi="Calibri" w:cs="Calibri" w:hint="eastAsia"/>
          <w:color w:val="333333"/>
          <w:kern w:val="0"/>
          <w:sz w:val="32"/>
          <w:szCs w:val="32"/>
        </w:rPr>
        <w:t>获得国家或省市认可的从事汽车相关业务的第三方检测机构出具的</w:t>
      </w:r>
      <w:r w:rsidR="00442F46">
        <w:rPr>
          <w:rFonts w:ascii="仿宋_GB2312" w:eastAsia="仿宋_GB2312" w:hAnsi="Calibri" w:cs="Calibri" w:hint="eastAsia"/>
          <w:color w:val="333333"/>
          <w:kern w:val="0"/>
          <w:sz w:val="32"/>
          <w:szCs w:val="32"/>
        </w:rPr>
        <w:t>自动驾驶</w:t>
      </w:r>
      <w:r w:rsidR="004C4656">
        <w:rPr>
          <w:rFonts w:ascii="仿宋_GB2312" w:eastAsia="仿宋_GB2312" w:hAnsi="Calibri" w:cs="Calibri" w:hint="eastAsia"/>
          <w:color w:val="333333"/>
          <w:kern w:val="0"/>
          <w:sz w:val="32"/>
          <w:szCs w:val="32"/>
        </w:rPr>
        <w:t>功能委托检验报告</w:t>
      </w:r>
      <w:r>
        <w:rPr>
          <w:rFonts w:ascii="仿宋_GB2312" w:eastAsia="仿宋_GB2312" w:hAnsi="Calibri" w:cs="Calibri" w:hint="eastAsia"/>
          <w:color w:val="333333"/>
          <w:kern w:val="0"/>
          <w:sz w:val="32"/>
          <w:szCs w:val="32"/>
        </w:rPr>
        <w:t>；</w:t>
      </w:r>
    </w:p>
    <w:p w:rsidR="00322C25" w:rsidRDefault="00151710">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八、测试方案，包括测试路段、测试时间、测试项目、测试规程、风险分析及应对措施；</w:t>
      </w:r>
    </w:p>
    <w:p w:rsidR="00EA70B2" w:rsidRDefault="00151710" w:rsidP="00FF3C31">
      <w:pPr>
        <w:ind w:firstLine="640"/>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t>九、交通事故责任强制险凭证，</w:t>
      </w:r>
      <w:r w:rsidR="00C47FFB">
        <w:rPr>
          <w:rFonts w:ascii="仿宋_GB2312" w:eastAsia="仿宋_GB2312" w:hAnsi="Calibri" w:cs="Calibri" w:hint="eastAsia"/>
          <w:color w:val="333333"/>
          <w:kern w:val="0"/>
          <w:sz w:val="32"/>
          <w:szCs w:val="32"/>
        </w:rPr>
        <w:t>以及每车不低于五百万元人民币的交通事故责任保险凭证或不少于五百万元人民币的</w:t>
      </w:r>
      <w:r w:rsidR="00A2573D">
        <w:rPr>
          <w:rFonts w:ascii="仿宋_GB2312" w:eastAsia="仿宋_GB2312" w:hAnsi="Calibri" w:cs="Calibri" w:hint="eastAsia"/>
          <w:color w:val="333333"/>
          <w:kern w:val="0"/>
          <w:sz w:val="32"/>
          <w:szCs w:val="32"/>
        </w:rPr>
        <w:t>自动驾驶</w:t>
      </w:r>
      <w:r w:rsidR="00C47FFB">
        <w:rPr>
          <w:rFonts w:ascii="仿宋_GB2312" w:eastAsia="仿宋_GB2312" w:hAnsi="Calibri" w:cs="Calibri" w:hint="eastAsia"/>
          <w:color w:val="333333"/>
          <w:kern w:val="0"/>
          <w:sz w:val="32"/>
          <w:szCs w:val="32"/>
        </w:rPr>
        <w:t>道路测试事故赔偿保函</w:t>
      </w:r>
      <w:r>
        <w:rPr>
          <w:rFonts w:ascii="仿宋_GB2312" w:eastAsia="仿宋_GB2312" w:hAnsi="Calibri" w:cs="Calibri" w:hint="eastAsia"/>
          <w:color w:val="333333"/>
          <w:kern w:val="0"/>
          <w:sz w:val="32"/>
          <w:szCs w:val="32"/>
        </w:rPr>
        <w:t>。</w:t>
      </w:r>
      <w:r w:rsidR="00EA70B2">
        <w:rPr>
          <w:rFonts w:ascii="仿宋_GB2312" w:eastAsia="仿宋_GB2312" w:hAnsi="Calibri" w:cs="Calibri"/>
          <w:color w:val="333333"/>
          <w:kern w:val="0"/>
          <w:sz w:val="32"/>
          <w:szCs w:val="32"/>
        </w:rPr>
        <w:br w:type="page"/>
      </w:r>
    </w:p>
    <w:p w:rsidR="00322C25" w:rsidRDefault="00151710">
      <w:pPr>
        <w:widowControl/>
        <w:shd w:val="clear" w:color="auto" w:fill="FFFFFF"/>
        <w:ind w:firstLine="360"/>
        <w:jc w:val="left"/>
        <w:rPr>
          <w:rFonts w:ascii="仿宋_GB2312" w:eastAsia="仿宋_GB2312" w:hAnsi="Calibri" w:cs="Calibri"/>
          <w:color w:val="333333"/>
          <w:kern w:val="0"/>
          <w:sz w:val="32"/>
          <w:szCs w:val="32"/>
        </w:rPr>
      </w:pPr>
      <w:r>
        <w:rPr>
          <w:rFonts w:ascii="仿宋_GB2312" w:eastAsia="仿宋_GB2312" w:hAnsi="Calibri" w:cs="Calibri" w:hint="eastAsia"/>
          <w:color w:val="333333"/>
          <w:kern w:val="0"/>
          <w:sz w:val="32"/>
          <w:szCs w:val="32"/>
        </w:rPr>
        <w:lastRenderedPageBreak/>
        <w:t>附件1-1</w:t>
      </w:r>
    </w:p>
    <w:p w:rsidR="00322C25" w:rsidRDefault="004C4656">
      <w:pPr>
        <w:widowControl/>
        <w:shd w:val="clear" w:color="auto" w:fill="FFFFFF"/>
        <w:ind w:firstLine="360"/>
        <w:jc w:val="center"/>
        <w:rPr>
          <w:rFonts w:ascii="仿宋_GB2312" w:eastAsia="仿宋_GB2312" w:hAnsi="Calibri" w:cs="Calibri"/>
          <w:color w:val="333333"/>
          <w:kern w:val="0"/>
          <w:szCs w:val="21"/>
        </w:rPr>
      </w:pPr>
      <w:r>
        <w:rPr>
          <w:rFonts w:ascii="仿宋_GB2312" w:eastAsia="仿宋_GB2312" w:hAnsi="Calibri" w:cs="Calibri" w:hint="eastAsia"/>
          <w:color w:val="000000"/>
          <w:kern w:val="0"/>
          <w:sz w:val="44"/>
          <w:szCs w:val="44"/>
        </w:rPr>
        <w:t>智能网联汽车道路测试申请书</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1.申请单位：</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2.单位性质：□整车企业  □改装车生产企业  □零部件企业  □电子信息企业 □科研院所/高校  □交通运输企业  □其它科技型企业（    ）</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3.联系地址：</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4.联系人：       联系电话：      联系邮箱：</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5.申请类型：□初次  □再次  □恢复</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6.测试驾驶员基本信息：</w:t>
      </w:r>
    </w:p>
    <w:tbl>
      <w:tblPr>
        <w:tblW w:w="9766" w:type="dxa"/>
        <w:tblInd w:w="-80" w:type="dxa"/>
        <w:tblLayout w:type="fixed"/>
        <w:tblCellMar>
          <w:left w:w="0" w:type="dxa"/>
          <w:right w:w="0" w:type="dxa"/>
        </w:tblCellMar>
        <w:tblLook w:val="04A0"/>
      </w:tblPr>
      <w:tblGrid>
        <w:gridCol w:w="509"/>
        <w:gridCol w:w="916"/>
        <w:gridCol w:w="406"/>
        <w:gridCol w:w="814"/>
        <w:gridCol w:w="2746"/>
        <w:gridCol w:w="2543"/>
        <w:gridCol w:w="611"/>
        <w:gridCol w:w="1221"/>
      </w:tblGrid>
      <w:tr w:rsidR="00322C25">
        <w:trPr>
          <w:trHeight w:val="454"/>
        </w:trPr>
        <w:tc>
          <w:tcPr>
            <w:tcW w:w="50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序号</w:t>
            </w:r>
          </w:p>
        </w:tc>
        <w:tc>
          <w:tcPr>
            <w:tcW w:w="91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姓名</w:t>
            </w:r>
          </w:p>
        </w:tc>
        <w:tc>
          <w:tcPr>
            <w:tcW w:w="40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性别</w:t>
            </w:r>
          </w:p>
        </w:tc>
        <w:tc>
          <w:tcPr>
            <w:tcW w:w="81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出生</w:t>
            </w:r>
          </w:p>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年月</w:t>
            </w:r>
          </w:p>
        </w:tc>
        <w:tc>
          <w:tcPr>
            <w:tcW w:w="274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证件类型及证件号</w:t>
            </w:r>
          </w:p>
        </w:tc>
        <w:tc>
          <w:tcPr>
            <w:tcW w:w="25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驾驶证号</w:t>
            </w:r>
          </w:p>
        </w:tc>
        <w:tc>
          <w:tcPr>
            <w:tcW w:w="61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培训</w:t>
            </w:r>
          </w:p>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时间</w:t>
            </w:r>
          </w:p>
        </w:tc>
        <w:tc>
          <w:tcPr>
            <w:tcW w:w="122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联系</w:t>
            </w:r>
          </w:p>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宋体" w:cs="Calibri" w:hint="eastAsia"/>
                <w:color w:val="333333"/>
                <w:kern w:val="0"/>
                <w:sz w:val="24"/>
                <w:szCs w:val="24"/>
              </w:rPr>
              <w:t>电话</w:t>
            </w: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1</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2</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3</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4</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r w:rsidR="00322C25">
        <w:trPr>
          <w:trHeight w:val="454"/>
        </w:trPr>
        <w:tc>
          <w:tcPr>
            <w:tcW w:w="5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2C25" w:rsidRDefault="00151710">
            <w:pPr>
              <w:widowControl/>
              <w:spacing w:line="500" w:lineRule="exact"/>
              <w:jc w:val="center"/>
              <w:rPr>
                <w:rFonts w:ascii="仿宋_GB2312" w:eastAsia="仿宋_GB2312" w:hAnsi="Calibri" w:cs="Calibri"/>
                <w:color w:val="333333"/>
                <w:kern w:val="0"/>
                <w:szCs w:val="21"/>
              </w:rPr>
            </w:pPr>
            <w:r>
              <w:rPr>
                <w:rFonts w:ascii="仿宋_GB2312" w:eastAsia="仿宋_GB2312" w:hAnsi="Times New Roman" w:cs="Times New Roman" w:hint="eastAsia"/>
                <w:color w:val="333333"/>
                <w:kern w:val="0"/>
                <w:sz w:val="24"/>
                <w:szCs w:val="24"/>
              </w:rPr>
              <w:t>6</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40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746"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25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c>
          <w:tcPr>
            <w:tcW w:w="1221" w:type="dxa"/>
            <w:tcBorders>
              <w:top w:val="nil"/>
              <w:left w:val="nil"/>
              <w:bottom w:val="single" w:sz="8" w:space="0" w:color="auto"/>
              <w:right w:val="single" w:sz="8" w:space="0" w:color="auto"/>
            </w:tcBorders>
            <w:tcMar>
              <w:top w:w="0" w:type="dxa"/>
              <w:left w:w="108" w:type="dxa"/>
              <w:bottom w:w="0" w:type="dxa"/>
              <w:right w:w="108" w:type="dxa"/>
            </w:tcMar>
            <w:vAlign w:val="center"/>
          </w:tcPr>
          <w:p w:rsidR="00322C25" w:rsidRDefault="00322C25">
            <w:pPr>
              <w:widowControl/>
              <w:spacing w:line="500" w:lineRule="exact"/>
              <w:jc w:val="left"/>
              <w:rPr>
                <w:rFonts w:ascii="仿宋_GB2312" w:eastAsia="仿宋_GB2312" w:hAnsi="Calibri" w:cs="Calibri"/>
                <w:color w:val="333333"/>
                <w:kern w:val="0"/>
                <w:szCs w:val="21"/>
              </w:rPr>
            </w:pPr>
          </w:p>
        </w:tc>
      </w:tr>
    </w:tbl>
    <w:p w:rsidR="00322C25" w:rsidRDefault="00151710">
      <w:pPr>
        <w:widowControl/>
        <w:shd w:val="clear" w:color="auto" w:fill="FFFFFF"/>
        <w:spacing w:line="500" w:lineRule="exact"/>
        <w:ind w:firstLine="360"/>
        <w:jc w:val="center"/>
        <w:rPr>
          <w:rFonts w:ascii="仿宋_GB2312" w:eastAsia="仿宋_GB2312" w:hAnsi="Calibri" w:cs="Calibri"/>
          <w:color w:val="333333"/>
          <w:kern w:val="0"/>
          <w:szCs w:val="21"/>
        </w:rPr>
      </w:pPr>
      <w:r>
        <w:rPr>
          <w:rFonts w:ascii="仿宋_GB2312" w:eastAsia="仿宋_GB2312" w:hAnsi="黑体" w:cs="Calibri" w:hint="eastAsia"/>
          <w:color w:val="000000"/>
          <w:kern w:val="0"/>
          <w:sz w:val="28"/>
          <w:szCs w:val="28"/>
        </w:rPr>
        <w:t>声明与签字</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1.本单位已详细审阅、理解、知悉《</w:t>
      </w:r>
      <w:r w:rsidR="004C4656">
        <w:rPr>
          <w:rFonts w:ascii="仿宋_GB2312" w:eastAsia="仿宋_GB2312" w:hAnsi="Calibri" w:cs="Calibri" w:hint="eastAsia"/>
          <w:color w:val="333333"/>
          <w:kern w:val="0"/>
          <w:sz w:val="28"/>
          <w:szCs w:val="28"/>
        </w:rPr>
        <w:t>柳州市智能网联汽车道路测试</w:t>
      </w:r>
      <w:r w:rsidR="004363F6">
        <w:rPr>
          <w:rFonts w:ascii="仿宋_GB2312" w:eastAsia="仿宋_GB2312" w:hAnsi="Calibri" w:cs="Calibri" w:hint="eastAsia"/>
          <w:color w:val="333333"/>
          <w:kern w:val="0"/>
          <w:sz w:val="28"/>
          <w:szCs w:val="28"/>
        </w:rPr>
        <w:t>管理</w:t>
      </w:r>
      <w:r w:rsidR="00E921CA">
        <w:rPr>
          <w:rFonts w:ascii="仿宋_GB2312" w:eastAsia="仿宋_GB2312" w:hAnsi="Calibri" w:cs="Calibri" w:hint="eastAsia"/>
          <w:color w:val="333333"/>
          <w:kern w:val="0"/>
          <w:sz w:val="28"/>
          <w:szCs w:val="28"/>
        </w:rPr>
        <w:t>实施细则</w:t>
      </w:r>
      <w:r>
        <w:rPr>
          <w:rFonts w:ascii="仿宋_GB2312" w:eastAsia="仿宋_GB2312" w:hAnsi="Calibri" w:cs="Calibri" w:hint="eastAsia"/>
          <w:color w:val="333333"/>
          <w:kern w:val="0"/>
          <w:sz w:val="28"/>
          <w:szCs w:val="28"/>
        </w:rPr>
        <w:t>（试行）》及相关材料内容，承诺接受所有条款约束，如有违反，自愿承担有关责任。</w:t>
      </w:r>
    </w:p>
    <w:p w:rsidR="00322C25" w:rsidRDefault="00151710">
      <w:pPr>
        <w:spacing w:line="500" w:lineRule="exact"/>
        <w:ind w:firstLine="640"/>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2.本单位提交的所有材料真实、有效、合法，若有不符，自愿承担相应法律责任。</w:t>
      </w:r>
    </w:p>
    <w:p w:rsidR="00322C25" w:rsidRDefault="00151710">
      <w:pPr>
        <w:spacing w:line="500" w:lineRule="exact"/>
        <w:ind w:firstLine="640"/>
        <w:jc w:val="right"/>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法人代表（或授权代表）：</w:t>
      </w:r>
    </w:p>
    <w:p w:rsidR="00322C25" w:rsidRDefault="00151710">
      <w:pPr>
        <w:wordWrap w:val="0"/>
        <w:spacing w:line="500" w:lineRule="exact"/>
        <w:ind w:firstLine="640"/>
        <w:jc w:val="right"/>
        <w:rPr>
          <w:rFonts w:ascii="仿宋_GB2312" w:eastAsia="仿宋_GB2312" w:hAnsi="Calibri" w:cs="Calibri"/>
          <w:color w:val="333333"/>
          <w:kern w:val="0"/>
          <w:sz w:val="28"/>
          <w:szCs w:val="28"/>
        </w:rPr>
      </w:pPr>
      <w:r>
        <w:rPr>
          <w:rFonts w:ascii="仿宋_GB2312" w:eastAsia="仿宋_GB2312" w:hAnsi="Calibri" w:cs="Calibri" w:hint="eastAsia"/>
          <w:color w:val="333333"/>
          <w:kern w:val="0"/>
          <w:sz w:val="28"/>
          <w:szCs w:val="28"/>
        </w:rPr>
        <w:t xml:space="preserve">（单位公章）     </w:t>
      </w:r>
    </w:p>
    <w:p w:rsidR="00EA70B2" w:rsidRDefault="00151710" w:rsidP="00EA70B2">
      <w:pPr>
        <w:wordWrap w:val="0"/>
        <w:spacing w:line="500" w:lineRule="exact"/>
        <w:ind w:firstLine="640"/>
        <w:jc w:val="right"/>
        <w:rPr>
          <w:rFonts w:ascii="仿宋_GB2312" w:eastAsia="仿宋_GB2312" w:hAnsi="黑体" w:cs="仿宋_GB2312"/>
          <w:sz w:val="32"/>
          <w:szCs w:val="32"/>
        </w:rPr>
      </w:pPr>
      <w:r>
        <w:rPr>
          <w:rFonts w:ascii="仿宋_GB2312" w:eastAsia="仿宋_GB2312" w:hAnsi="Calibri" w:cs="Calibri" w:hint="eastAsia"/>
          <w:color w:val="333333"/>
          <w:kern w:val="0"/>
          <w:sz w:val="28"/>
          <w:szCs w:val="28"/>
        </w:rPr>
        <w:t xml:space="preserve">年    月   日    </w:t>
      </w:r>
      <w:r w:rsidR="00EA70B2">
        <w:rPr>
          <w:rFonts w:ascii="仿宋_GB2312" w:eastAsia="仿宋_GB2312" w:hAnsi="黑体" w:cs="仿宋_GB2312"/>
          <w:sz w:val="32"/>
          <w:szCs w:val="32"/>
        </w:rPr>
        <w:br w:type="page"/>
      </w:r>
    </w:p>
    <w:p w:rsidR="00322C25" w:rsidRDefault="00151710">
      <w:pPr>
        <w:widowControl/>
        <w:jc w:val="left"/>
        <w:rPr>
          <w:rFonts w:ascii="仿宋_GB2312" w:eastAsia="仿宋_GB2312" w:hAnsi="宋体" w:cs="宋体"/>
          <w:kern w:val="0"/>
          <w:sz w:val="24"/>
          <w:szCs w:val="24"/>
        </w:rPr>
      </w:pPr>
      <w:r>
        <w:rPr>
          <w:rFonts w:ascii="仿宋_GB2312" w:eastAsia="仿宋_GB2312" w:hAnsi="黑体" w:cs="仿宋_GB2312" w:hint="eastAsia"/>
          <w:sz w:val="32"/>
          <w:szCs w:val="32"/>
        </w:rPr>
        <w:lastRenderedPageBreak/>
        <w:t>附件2</w:t>
      </w:r>
    </w:p>
    <w:p w:rsidR="00322C25" w:rsidRDefault="00151710">
      <w:pPr>
        <w:widowControl/>
        <w:ind w:firstLineChars="200" w:firstLine="640"/>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年  第  号</w:t>
      </w:r>
    </w:p>
    <w:p w:rsidR="007D39BB" w:rsidRDefault="004C4656" w:rsidP="00236655">
      <w:pPr>
        <w:widowControl/>
        <w:spacing w:beforeLines="50" w:afterLines="50"/>
        <w:jc w:val="center"/>
        <w:rPr>
          <w:rFonts w:ascii="仿宋_GB2312" w:eastAsia="仿宋_GB2312" w:hAnsi="宋体" w:cs="华文中宋"/>
          <w:sz w:val="44"/>
          <w:szCs w:val="52"/>
        </w:rPr>
      </w:pPr>
      <w:r>
        <w:rPr>
          <w:rFonts w:ascii="仿宋_GB2312" w:eastAsia="仿宋_GB2312" w:hAnsi="宋体" w:cs="华文中宋" w:hint="eastAsia"/>
          <w:sz w:val="44"/>
          <w:szCs w:val="52"/>
        </w:rPr>
        <w:t>智能网联汽车道路测试</w:t>
      </w:r>
      <w:r w:rsidR="00151710">
        <w:rPr>
          <w:rFonts w:ascii="仿宋_GB2312" w:eastAsia="仿宋_GB2312" w:hAnsi="宋体" w:cs="华文中宋" w:hint="eastAsia"/>
          <w:sz w:val="44"/>
          <w:szCs w:val="52"/>
        </w:rPr>
        <w:br/>
        <w:t>通知书</w:t>
      </w:r>
    </w:p>
    <w:p w:rsidR="00322C25" w:rsidRDefault="00322C25">
      <w:pPr>
        <w:widowControl/>
        <w:spacing w:line="500" w:lineRule="exact"/>
        <w:rPr>
          <w:rFonts w:ascii="仿宋_GB2312" w:eastAsia="仿宋_GB2312" w:hAnsi="仿宋_GB2312" w:cs="仿宋_GB2312"/>
          <w:sz w:val="32"/>
          <w:szCs w:val="32"/>
          <w:u w:val="single"/>
        </w:rPr>
      </w:pPr>
    </w:p>
    <w:p w:rsidR="00322C25" w:rsidRDefault="00151710">
      <w:pPr>
        <w:widowControl/>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（测试主体名称）</w:t>
      </w:r>
      <w:r>
        <w:rPr>
          <w:rFonts w:ascii="仿宋_GB2312" w:eastAsia="仿宋_GB2312" w:hAnsi="仿宋_GB2312" w:cs="仿宋_GB2312" w:hint="eastAsia"/>
          <w:sz w:val="32"/>
          <w:szCs w:val="32"/>
        </w:rPr>
        <w:t>：</w:t>
      </w:r>
    </w:p>
    <w:p w:rsidR="00322C25" w:rsidRDefault="00202B3C">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经联合审核</w:t>
      </w:r>
      <w:r w:rsidR="0015171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批准你单位开展智能网联汽车道路测试</w:t>
      </w:r>
      <w:r w:rsidR="00151710">
        <w:rPr>
          <w:rFonts w:ascii="仿宋_GB2312" w:eastAsia="仿宋_GB2312" w:hAnsi="仿宋_GB2312" w:cs="仿宋_GB2312" w:hint="eastAsia"/>
          <w:sz w:val="32"/>
          <w:szCs w:val="32"/>
        </w:rPr>
        <w:t>。</w:t>
      </w:r>
    </w:p>
    <w:p w:rsidR="00322C25" w:rsidRDefault="00151710">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请你单位按照《</w:t>
      </w:r>
      <w:r w:rsidR="00202B3C">
        <w:rPr>
          <w:rFonts w:ascii="仿宋_GB2312" w:eastAsia="仿宋_GB2312" w:hAnsi="仿宋_GB2312" w:cs="仿宋_GB2312" w:hint="eastAsia"/>
          <w:sz w:val="32"/>
          <w:szCs w:val="32"/>
        </w:rPr>
        <w:t>智能网联汽车道路测试基本信息</w:t>
      </w:r>
      <w:r>
        <w:rPr>
          <w:rFonts w:ascii="仿宋_GB2312" w:eastAsia="仿宋_GB2312" w:hAnsi="仿宋_GB2312" w:cs="仿宋_GB2312" w:hint="eastAsia"/>
          <w:sz w:val="32"/>
          <w:szCs w:val="32"/>
        </w:rPr>
        <w:t>》（见背面）进行测试，测试期间应严格遵守</w:t>
      </w:r>
      <w:r w:rsidR="00B03B00">
        <w:rPr>
          <w:rFonts w:ascii="仿宋_GB2312" w:eastAsia="仿宋_GB2312" w:hAnsi="Calibri" w:cs="Calibri" w:hint="eastAsia"/>
          <w:color w:val="000000"/>
          <w:kern w:val="0"/>
          <w:sz w:val="32"/>
          <w:szCs w:val="32"/>
        </w:rPr>
        <w:t>《智能网联汽车道路测试管理规范（试行）》</w:t>
      </w:r>
      <w:r w:rsidR="00B03B00">
        <w:rPr>
          <w:rFonts w:ascii="仿宋_GB2312" w:eastAsia="仿宋_GB2312" w:hAnsi="仿宋" w:hint="eastAsia"/>
          <w:sz w:val="32"/>
          <w:szCs w:val="32"/>
        </w:rPr>
        <w:t>和</w:t>
      </w:r>
      <w:r>
        <w:rPr>
          <w:rFonts w:ascii="仿宋_GB2312" w:eastAsia="仿宋_GB2312" w:hAnsi="仿宋_GB2312" w:cs="仿宋_GB2312" w:hint="eastAsia"/>
          <w:sz w:val="32"/>
          <w:szCs w:val="32"/>
        </w:rPr>
        <w:t>《柳州市智能网联汽车道路测试管理实施细则</w:t>
      </w:r>
      <w:r w:rsidR="00BE73B8">
        <w:rPr>
          <w:rFonts w:ascii="仿宋_GB2312" w:eastAsia="仿宋_GB2312" w:hAnsi="仿宋_GB2312" w:cs="仿宋_GB2312" w:hint="eastAsia"/>
          <w:sz w:val="32"/>
          <w:szCs w:val="32"/>
        </w:rPr>
        <w:t>（试行）</w:t>
      </w:r>
      <w:r>
        <w:rPr>
          <w:rFonts w:ascii="仿宋_GB2312" w:eastAsia="仿宋_GB2312" w:hAnsi="仿宋_GB2312" w:cs="仿宋_GB2312" w:hint="eastAsia"/>
          <w:sz w:val="32"/>
          <w:szCs w:val="32"/>
        </w:rPr>
        <w:t>》及道路交通安全法律法规的有关要求。</w:t>
      </w:r>
    </w:p>
    <w:p w:rsidR="00322C25" w:rsidRDefault="00151710">
      <w:pPr>
        <w:widowControl/>
        <w:wordWrap w:val="0"/>
        <w:spacing w:line="5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22C25" w:rsidRDefault="00322C25">
      <w:pPr>
        <w:widowControl/>
        <w:spacing w:line="500" w:lineRule="exact"/>
        <w:jc w:val="right"/>
        <w:rPr>
          <w:rFonts w:ascii="仿宋_GB2312" w:eastAsia="仿宋_GB2312" w:hAnsi="仿宋_GB2312" w:cs="仿宋_GB2312"/>
          <w:sz w:val="32"/>
          <w:szCs w:val="32"/>
        </w:rPr>
      </w:pPr>
    </w:p>
    <w:p w:rsidR="00322C25" w:rsidRDefault="00151710">
      <w:pPr>
        <w:widowControl/>
        <w:spacing w:line="500" w:lineRule="exact"/>
        <w:ind w:right="8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柳州市发展和改革委员会（章）    柳州市公安局（章）</w:t>
      </w:r>
    </w:p>
    <w:p w:rsidR="00322C25" w:rsidRDefault="00322C25">
      <w:pPr>
        <w:widowControl/>
        <w:spacing w:line="500" w:lineRule="exact"/>
        <w:ind w:right="1120"/>
        <w:jc w:val="center"/>
        <w:rPr>
          <w:rFonts w:ascii="仿宋_GB2312" w:eastAsia="仿宋_GB2312" w:hAnsi="仿宋_GB2312" w:cs="仿宋_GB2312"/>
          <w:sz w:val="32"/>
          <w:szCs w:val="32"/>
        </w:rPr>
      </w:pPr>
    </w:p>
    <w:p w:rsidR="00322C25" w:rsidRDefault="00322C25">
      <w:pPr>
        <w:widowControl/>
        <w:spacing w:line="500" w:lineRule="exact"/>
        <w:ind w:right="1120"/>
        <w:jc w:val="center"/>
        <w:rPr>
          <w:rFonts w:ascii="仿宋_GB2312" w:eastAsia="仿宋_GB2312" w:hAnsi="仿宋_GB2312" w:cs="仿宋_GB2312"/>
          <w:sz w:val="32"/>
          <w:szCs w:val="32"/>
        </w:rPr>
      </w:pPr>
    </w:p>
    <w:p w:rsidR="00322C25" w:rsidRDefault="00151710">
      <w:pPr>
        <w:widowControl/>
        <w:spacing w:line="500" w:lineRule="exact"/>
        <w:ind w:right="84"/>
        <w:rPr>
          <w:rFonts w:ascii="仿宋_GB2312" w:eastAsia="仿宋_GB2312" w:hAnsi="仿宋_GB2312" w:cs="仿宋_GB2312"/>
          <w:sz w:val="32"/>
          <w:szCs w:val="32"/>
        </w:rPr>
      </w:pPr>
      <w:r>
        <w:rPr>
          <w:rFonts w:ascii="仿宋_GB2312" w:eastAsia="仿宋_GB2312" w:hAnsi="仿宋_GB2312" w:cs="仿宋_GB2312" w:hint="eastAsia"/>
          <w:sz w:val="32"/>
          <w:szCs w:val="32"/>
        </w:rPr>
        <w:t>柳州市工业和信息化委员会（章）    柳州市交通运输局（章）</w:t>
      </w:r>
    </w:p>
    <w:p w:rsidR="0057161A" w:rsidRDefault="0057161A" w:rsidP="00EB074A">
      <w:pPr>
        <w:widowControl/>
        <w:spacing w:line="500" w:lineRule="exact"/>
        <w:ind w:right="84" w:firstLineChars="2000" w:firstLine="6400"/>
        <w:rPr>
          <w:rFonts w:ascii="仿宋_GB2312" w:eastAsia="仿宋_GB2312" w:hAnsi="仿宋_GB2312" w:cs="仿宋_GB2312"/>
          <w:sz w:val="32"/>
          <w:szCs w:val="32"/>
        </w:rPr>
      </w:pPr>
    </w:p>
    <w:p w:rsidR="0057161A" w:rsidRDefault="0057161A" w:rsidP="00EB074A">
      <w:pPr>
        <w:widowControl/>
        <w:spacing w:line="500" w:lineRule="exact"/>
        <w:ind w:right="84"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7D39BB" w:rsidRDefault="00151710" w:rsidP="00236655">
      <w:pPr>
        <w:widowControl/>
        <w:spacing w:beforeLines="100" w:line="500" w:lineRule="exact"/>
        <w:ind w:firstLineChars="200" w:firstLine="560"/>
        <w:rPr>
          <w:rFonts w:ascii="仿宋_GB2312" w:eastAsia="仿宋_GB2312" w:hAnsi="仿宋_GB2312" w:cs="仿宋_GB2312"/>
          <w:bCs/>
          <w:sz w:val="36"/>
          <w:szCs w:val="32"/>
        </w:rPr>
      </w:pPr>
      <w:r>
        <w:rPr>
          <w:rFonts w:ascii="仿宋_GB2312" w:eastAsia="仿宋_GB2312" w:hAnsi="仿宋_GB2312" w:cs="仿宋_GB2312" w:hint="eastAsia"/>
          <w:sz w:val="28"/>
          <w:szCs w:val="28"/>
        </w:rPr>
        <w:t>注：你单位可持本通知书及《机动车登记规定》所要求的证明、凭证，</w:t>
      </w:r>
      <w:r w:rsidR="00FD671C">
        <w:rPr>
          <w:rFonts w:ascii="仿宋_GB2312" w:eastAsia="仿宋_GB2312" w:hAnsi="仿宋_GB2312" w:cs="仿宋_GB2312" w:hint="eastAsia"/>
          <w:sz w:val="28"/>
          <w:szCs w:val="28"/>
        </w:rPr>
        <w:t>前往柳州市公安局车辆管理所申领智能网联汽车道路测试用临时行驶车号牌</w:t>
      </w:r>
      <w:r>
        <w:rPr>
          <w:rFonts w:ascii="仿宋_GB2312" w:eastAsia="仿宋_GB2312" w:hAnsi="仿宋_GB2312" w:cs="仿宋_GB2312" w:hint="eastAsia"/>
          <w:sz w:val="28"/>
          <w:szCs w:val="28"/>
        </w:rPr>
        <w:t>。</w:t>
      </w:r>
      <w:r>
        <w:rPr>
          <w:rFonts w:ascii="仿宋_GB2312" w:eastAsia="仿宋_GB2312" w:hAnsi="仿宋_GB2312" w:cs="仿宋_GB2312" w:hint="eastAsia"/>
          <w:bCs/>
          <w:sz w:val="36"/>
          <w:szCs w:val="32"/>
        </w:rPr>
        <w:br w:type="page"/>
      </w:r>
    </w:p>
    <w:p w:rsidR="007D39BB" w:rsidRDefault="00202B3C" w:rsidP="00236655">
      <w:pPr>
        <w:widowControl/>
        <w:spacing w:beforeLines="50" w:afterLines="50"/>
        <w:ind w:rightChars="40" w:right="84"/>
        <w:jc w:val="center"/>
        <w:rPr>
          <w:rFonts w:ascii="仿宋_GB2312" w:eastAsia="仿宋_GB2312" w:hAnsi="宋体" w:cs="华文中宋"/>
          <w:sz w:val="44"/>
          <w:szCs w:val="52"/>
        </w:rPr>
      </w:pPr>
      <w:r>
        <w:rPr>
          <w:rFonts w:ascii="仿宋_GB2312" w:eastAsia="仿宋_GB2312" w:hAnsi="宋体" w:cs="华文中宋" w:hint="eastAsia"/>
          <w:sz w:val="44"/>
          <w:szCs w:val="52"/>
        </w:rPr>
        <w:lastRenderedPageBreak/>
        <w:t>智能网联汽车道路测试基本信息</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6663"/>
      </w:tblGrid>
      <w:tr w:rsidR="00322C25">
        <w:trPr>
          <w:trHeight w:val="825"/>
        </w:trPr>
        <w:tc>
          <w:tcPr>
            <w:tcW w:w="2268" w:type="dxa"/>
            <w:tcBorders>
              <w:top w:val="single" w:sz="4" w:space="0" w:color="auto"/>
              <w:left w:val="single" w:sz="4" w:space="0" w:color="auto"/>
              <w:bottom w:val="single" w:sz="4" w:space="0" w:color="auto"/>
              <w:right w:val="single" w:sz="4" w:space="0" w:color="auto"/>
            </w:tcBorders>
            <w:vAlign w:val="center"/>
          </w:tcPr>
          <w:p w:rsidR="006B74E0"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测试主体</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322C25">
            <w:pPr>
              <w:pStyle w:val="a4"/>
              <w:spacing w:line="500" w:lineRule="exact"/>
              <w:rPr>
                <w:rFonts w:ascii="仿宋_GB2312" w:eastAsia="仿宋_GB2312" w:hAnsi="仿宋_GB2312" w:cs="仿宋_GB2312"/>
                <w:sz w:val="30"/>
                <w:szCs w:val="30"/>
              </w:rPr>
            </w:pPr>
          </w:p>
        </w:tc>
      </w:tr>
      <w:tr w:rsidR="00322C25">
        <w:trPr>
          <w:trHeight w:val="1059"/>
        </w:trPr>
        <w:tc>
          <w:tcPr>
            <w:tcW w:w="2268" w:type="dxa"/>
            <w:tcBorders>
              <w:top w:val="single" w:sz="4" w:space="0" w:color="auto"/>
              <w:left w:val="single" w:sz="4" w:space="0" w:color="auto"/>
              <w:bottom w:val="single" w:sz="4" w:space="0" w:color="auto"/>
              <w:right w:val="single" w:sz="4" w:space="0" w:color="auto"/>
            </w:tcBorders>
            <w:vAlign w:val="center"/>
          </w:tcPr>
          <w:p w:rsidR="007D39BB"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测试车辆</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151710">
            <w:pPr>
              <w:pStyle w:val="a4"/>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（须依次列出车辆识别代号或唯一性编码）</w:t>
            </w:r>
          </w:p>
          <w:p w:rsidR="00322C25" w:rsidRDefault="00322C25">
            <w:pPr>
              <w:pStyle w:val="a4"/>
              <w:spacing w:line="500" w:lineRule="exact"/>
              <w:rPr>
                <w:rFonts w:ascii="仿宋_GB2312" w:eastAsia="仿宋_GB2312" w:hAnsi="仿宋_GB2312" w:cs="仿宋_GB2312"/>
                <w:sz w:val="30"/>
                <w:szCs w:val="30"/>
              </w:rPr>
            </w:pPr>
          </w:p>
        </w:tc>
      </w:tr>
      <w:tr w:rsidR="00322C25">
        <w:trPr>
          <w:trHeight w:val="960"/>
        </w:trPr>
        <w:tc>
          <w:tcPr>
            <w:tcW w:w="2268" w:type="dxa"/>
            <w:tcBorders>
              <w:top w:val="single" w:sz="4" w:space="0" w:color="auto"/>
              <w:left w:val="single" w:sz="4" w:space="0" w:color="auto"/>
              <w:bottom w:val="single" w:sz="4" w:space="0" w:color="auto"/>
              <w:right w:val="single" w:sz="4" w:space="0" w:color="auto"/>
            </w:tcBorders>
            <w:vAlign w:val="center"/>
          </w:tcPr>
          <w:p w:rsidR="007D39BB"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测试驾驶人</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151710">
            <w:pPr>
              <w:pStyle w:val="a4"/>
              <w:spacing w:line="5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（须依次列出测试驾驶人姓名及身份证号）</w:t>
            </w:r>
          </w:p>
          <w:p w:rsidR="00322C25" w:rsidRDefault="00322C25">
            <w:pPr>
              <w:pStyle w:val="a4"/>
              <w:spacing w:line="500" w:lineRule="exact"/>
              <w:rPr>
                <w:rFonts w:ascii="仿宋_GB2312" w:eastAsia="仿宋_GB2312" w:hAnsi="仿宋_GB2312" w:cs="仿宋_GB2312"/>
                <w:sz w:val="30"/>
                <w:szCs w:val="30"/>
              </w:rPr>
            </w:pPr>
          </w:p>
        </w:tc>
      </w:tr>
      <w:tr w:rsidR="00322C25">
        <w:trPr>
          <w:trHeight w:val="1038"/>
        </w:trPr>
        <w:tc>
          <w:tcPr>
            <w:tcW w:w="2268" w:type="dxa"/>
            <w:tcBorders>
              <w:top w:val="single" w:sz="4" w:space="0" w:color="auto"/>
              <w:left w:val="single" w:sz="4" w:space="0" w:color="auto"/>
              <w:bottom w:val="single" w:sz="4" w:space="0" w:color="auto"/>
              <w:right w:val="single" w:sz="4" w:space="0" w:color="auto"/>
            </w:tcBorders>
            <w:vAlign w:val="center"/>
          </w:tcPr>
          <w:p w:rsidR="007D39BB"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测试时间</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151710">
            <w:pPr>
              <w:pStyle w:val="a4"/>
              <w:spacing w:line="500" w:lineRule="exac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日至   年  月  日</w:t>
            </w:r>
          </w:p>
        </w:tc>
      </w:tr>
      <w:tr w:rsidR="00322C25">
        <w:trPr>
          <w:trHeight w:val="2231"/>
        </w:trPr>
        <w:tc>
          <w:tcPr>
            <w:tcW w:w="2268" w:type="dxa"/>
            <w:tcBorders>
              <w:top w:val="single" w:sz="4" w:space="0" w:color="auto"/>
              <w:left w:val="single" w:sz="4" w:space="0" w:color="auto"/>
              <w:bottom w:val="single" w:sz="4" w:space="0" w:color="auto"/>
              <w:right w:val="single" w:sz="4" w:space="0" w:color="auto"/>
            </w:tcBorders>
            <w:vAlign w:val="center"/>
          </w:tcPr>
          <w:p w:rsidR="007D39BB"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测试路段</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151710">
            <w:pPr>
              <w:pStyle w:val="a4"/>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（须依次列出，测试路段名称与柳州市公布的一致）</w:t>
            </w:r>
          </w:p>
          <w:p w:rsidR="00322C25" w:rsidRDefault="00322C25">
            <w:pPr>
              <w:pStyle w:val="a4"/>
              <w:spacing w:line="500" w:lineRule="exact"/>
              <w:rPr>
                <w:rFonts w:ascii="仿宋_GB2312" w:eastAsia="仿宋_GB2312" w:hAnsi="仿宋_GB2312" w:cs="仿宋_GB2312"/>
                <w:sz w:val="30"/>
                <w:szCs w:val="30"/>
              </w:rPr>
            </w:pPr>
          </w:p>
        </w:tc>
      </w:tr>
      <w:tr w:rsidR="00322C25">
        <w:trPr>
          <w:trHeight w:val="1916"/>
        </w:trPr>
        <w:tc>
          <w:tcPr>
            <w:tcW w:w="2268" w:type="dxa"/>
            <w:tcBorders>
              <w:top w:val="single" w:sz="4" w:space="0" w:color="auto"/>
              <w:left w:val="single" w:sz="4" w:space="0" w:color="auto"/>
              <w:bottom w:val="single" w:sz="4" w:space="0" w:color="auto"/>
              <w:right w:val="single" w:sz="4" w:space="0" w:color="auto"/>
            </w:tcBorders>
            <w:vAlign w:val="center"/>
          </w:tcPr>
          <w:p w:rsidR="007D39BB" w:rsidRDefault="00151710" w:rsidP="00236655">
            <w:pPr>
              <w:pStyle w:val="a4"/>
              <w:tabs>
                <w:tab w:val="clear" w:pos="4153"/>
                <w:tab w:val="center" w:pos="420"/>
              </w:tabs>
              <w:spacing w:beforeLines="100" w:afterLines="100" w:line="50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测试项目</w:t>
            </w:r>
          </w:p>
        </w:tc>
        <w:tc>
          <w:tcPr>
            <w:tcW w:w="6663" w:type="dxa"/>
            <w:tcBorders>
              <w:top w:val="single" w:sz="4" w:space="0" w:color="auto"/>
              <w:left w:val="single" w:sz="4" w:space="0" w:color="auto"/>
              <w:bottom w:val="single" w:sz="4" w:space="0" w:color="auto"/>
              <w:right w:val="single" w:sz="4" w:space="0" w:color="auto"/>
            </w:tcBorders>
            <w:vAlign w:val="center"/>
          </w:tcPr>
          <w:p w:rsidR="00322C25" w:rsidRDefault="00151710">
            <w:pPr>
              <w:pStyle w:val="a4"/>
              <w:spacing w:line="50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（须依次列出）</w:t>
            </w:r>
          </w:p>
          <w:p w:rsidR="007D39BB" w:rsidRDefault="007D39BB" w:rsidP="00236655">
            <w:pPr>
              <w:pStyle w:val="a4"/>
              <w:spacing w:beforeLines="100" w:afterLines="100" w:line="500" w:lineRule="exact"/>
              <w:rPr>
                <w:rFonts w:ascii="仿宋_GB2312" w:eastAsia="仿宋_GB2312" w:hAnsi="仿宋_GB2312" w:cs="仿宋_GB2312"/>
                <w:sz w:val="30"/>
                <w:szCs w:val="30"/>
              </w:rPr>
            </w:pPr>
          </w:p>
        </w:tc>
      </w:tr>
    </w:tbl>
    <w:p w:rsidR="00322C25" w:rsidRDefault="00322C25">
      <w:pPr>
        <w:rPr>
          <w:rFonts w:ascii="仿宋_GB2312" w:eastAsia="仿宋_GB2312" w:hAnsi="黑体" w:cs="黑体"/>
          <w:sz w:val="24"/>
          <w:szCs w:val="24"/>
        </w:rPr>
      </w:pPr>
    </w:p>
    <w:p w:rsidR="00322C25" w:rsidRDefault="00322C25">
      <w:pPr>
        <w:spacing w:before="5"/>
        <w:rPr>
          <w:rFonts w:ascii="仿宋_GB2312" w:eastAsia="仿宋_GB2312" w:hAnsi="Calibri" w:cs="Calibri"/>
          <w:color w:val="333333"/>
          <w:kern w:val="0"/>
          <w:szCs w:val="21"/>
        </w:rPr>
      </w:pPr>
    </w:p>
    <w:sectPr w:rsidR="00322C25" w:rsidSect="00322C25">
      <w:footerReference w:type="default" r:id="rId8"/>
      <w:pgSz w:w="11906" w:h="16838"/>
      <w:pgMar w:top="1440" w:right="136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D2" w:rsidRDefault="006808D2" w:rsidP="00322C25">
      <w:r>
        <w:separator/>
      </w:r>
    </w:p>
  </w:endnote>
  <w:endnote w:type="continuationSeparator" w:id="0">
    <w:p w:rsidR="006808D2" w:rsidRDefault="006808D2" w:rsidP="00322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028408"/>
      <w:docPartObj>
        <w:docPartGallery w:val="AutoText"/>
      </w:docPartObj>
    </w:sdtPr>
    <w:sdtContent>
      <w:p w:rsidR="00322C25" w:rsidRDefault="00835B41">
        <w:pPr>
          <w:pStyle w:val="a4"/>
          <w:jc w:val="center"/>
        </w:pPr>
        <w:r>
          <w:fldChar w:fldCharType="begin"/>
        </w:r>
        <w:r w:rsidR="00151710">
          <w:instrText>PAGE   \* MERGEFORMAT</w:instrText>
        </w:r>
        <w:r>
          <w:fldChar w:fldCharType="separate"/>
        </w:r>
        <w:r w:rsidR="00236655" w:rsidRPr="00236655">
          <w:rPr>
            <w:noProof/>
            <w:lang w:val="zh-CN"/>
          </w:rPr>
          <w:t>1</w:t>
        </w:r>
        <w:r>
          <w:fldChar w:fldCharType="end"/>
        </w:r>
      </w:p>
    </w:sdtContent>
  </w:sdt>
  <w:p w:rsidR="00322C25" w:rsidRDefault="00322C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D2" w:rsidRDefault="006808D2" w:rsidP="00322C25">
      <w:r>
        <w:separator/>
      </w:r>
    </w:p>
  </w:footnote>
  <w:footnote w:type="continuationSeparator" w:id="0">
    <w:p w:rsidR="006808D2" w:rsidRDefault="006808D2" w:rsidP="00322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2AF"/>
    <w:rsid w:val="000141A6"/>
    <w:rsid w:val="000309A6"/>
    <w:rsid w:val="00040256"/>
    <w:rsid w:val="00054381"/>
    <w:rsid w:val="00060794"/>
    <w:rsid w:val="0006487E"/>
    <w:rsid w:val="00070509"/>
    <w:rsid w:val="00074117"/>
    <w:rsid w:val="00096017"/>
    <w:rsid w:val="000A6F88"/>
    <w:rsid w:val="000B12C3"/>
    <w:rsid w:val="000B29A7"/>
    <w:rsid w:val="000C22B8"/>
    <w:rsid w:val="000D7FCD"/>
    <w:rsid w:val="000E15D6"/>
    <w:rsid w:val="000E7FC1"/>
    <w:rsid w:val="000F4334"/>
    <w:rsid w:val="000F516F"/>
    <w:rsid w:val="000F5466"/>
    <w:rsid w:val="00101F3B"/>
    <w:rsid w:val="00123C64"/>
    <w:rsid w:val="00125D87"/>
    <w:rsid w:val="00130A01"/>
    <w:rsid w:val="0014673F"/>
    <w:rsid w:val="00150C48"/>
    <w:rsid w:val="00151710"/>
    <w:rsid w:val="001557BB"/>
    <w:rsid w:val="00163536"/>
    <w:rsid w:val="00164465"/>
    <w:rsid w:val="001678CE"/>
    <w:rsid w:val="001A1C11"/>
    <w:rsid w:val="001B10C9"/>
    <w:rsid w:val="001B28AD"/>
    <w:rsid w:val="001B612A"/>
    <w:rsid w:val="001B64BE"/>
    <w:rsid w:val="001D3F10"/>
    <w:rsid w:val="001D60A3"/>
    <w:rsid w:val="001D65BF"/>
    <w:rsid w:val="001E0495"/>
    <w:rsid w:val="001F04D4"/>
    <w:rsid w:val="001F11F2"/>
    <w:rsid w:val="001F71A9"/>
    <w:rsid w:val="00202B3C"/>
    <w:rsid w:val="00235AA7"/>
    <w:rsid w:val="00236655"/>
    <w:rsid w:val="0027773E"/>
    <w:rsid w:val="00283E86"/>
    <w:rsid w:val="0029408E"/>
    <w:rsid w:val="002A1D2C"/>
    <w:rsid w:val="002B11FB"/>
    <w:rsid w:val="002B1A6E"/>
    <w:rsid w:val="002B50A0"/>
    <w:rsid w:val="002B6367"/>
    <w:rsid w:val="002C5B89"/>
    <w:rsid w:val="002D1370"/>
    <w:rsid w:val="002D172F"/>
    <w:rsid w:val="002D32D9"/>
    <w:rsid w:val="002D6BAB"/>
    <w:rsid w:val="002E4120"/>
    <w:rsid w:val="003006A7"/>
    <w:rsid w:val="00310724"/>
    <w:rsid w:val="00311C40"/>
    <w:rsid w:val="00312A1A"/>
    <w:rsid w:val="003165B0"/>
    <w:rsid w:val="00322C25"/>
    <w:rsid w:val="00322EE5"/>
    <w:rsid w:val="00337197"/>
    <w:rsid w:val="003539F8"/>
    <w:rsid w:val="003664CD"/>
    <w:rsid w:val="0037017E"/>
    <w:rsid w:val="00371EF4"/>
    <w:rsid w:val="0037751A"/>
    <w:rsid w:val="00385776"/>
    <w:rsid w:val="00395EF0"/>
    <w:rsid w:val="003A602B"/>
    <w:rsid w:val="003A7349"/>
    <w:rsid w:val="003B5462"/>
    <w:rsid w:val="003C0ACB"/>
    <w:rsid w:val="003C3870"/>
    <w:rsid w:val="003C6107"/>
    <w:rsid w:val="003D60BC"/>
    <w:rsid w:val="003D6AB3"/>
    <w:rsid w:val="003F6E64"/>
    <w:rsid w:val="0040191A"/>
    <w:rsid w:val="00406E21"/>
    <w:rsid w:val="004117B4"/>
    <w:rsid w:val="00412204"/>
    <w:rsid w:val="00414FF6"/>
    <w:rsid w:val="00430A57"/>
    <w:rsid w:val="00436084"/>
    <w:rsid w:val="004363F6"/>
    <w:rsid w:val="00436F54"/>
    <w:rsid w:val="004416BC"/>
    <w:rsid w:val="00442F46"/>
    <w:rsid w:val="004623C1"/>
    <w:rsid w:val="0046294D"/>
    <w:rsid w:val="0047490E"/>
    <w:rsid w:val="004845DC"/>
    <w:rsid w:val="004860C7"/>
    <w:rsid w:val="004907B8"/>
    <w:rsid w:val="004A7C16"/>
    <w:rsid w:val="004B10C7"/>
    <w:rsid w:val="004B568F"/>
    <w:rsid w:val="004C4656"/>
    <w:rsid w:val="004C745E"/>
    <w:rsid w:val="004E73E8"/>
    <w:rsid w:val="004F144F"/>
    <w:rsid w:val="004F250B"/>
    <w:rsid w:val="005141D2"/>
    <w:rsid w:val="00520160"/>
    <w:rsid w:val="00525C6C"/>
    <w:rsid w:val="00525F6D"/>
    <w:rsid w:val="005456CE"/>
    <w:rsid w:val="005474C1"/>
    <w:rsid w:val="00551CCE"/>
    <w:rsid w:val="00555548"/>
    <w:rsid w:val="00562E12"/>
    <w:rsid w:val="0056435A"/>
    <w:rsid w:val="00567841"/>
    <w:rsid w:val="0057161A"/>
    <w:rsid w:val="00592089"/>
    <w:rsid w:val="005955D6"/>
    <w:rsid w:val="00595D52"/>
    <w:rsid w:val="005A0235"/>
    <w:rsid w:val="005A6889"/>
    <w:rsid w:val="005C0A37"/>
    <w:rsid w:val="005D0237"/>
    <w:rsid w:val="005D36E9"/>
    <w:rsid w:val="005D7748"/>
    <w:rsid w:val="005E1D8B"/>
    <w:rsid w:val="005E43A3"/>
    <w:rsid w:val="005E710D"/>
    <w:rsid w:val="005F0EFB"/>
    <w:rsid w:val="005F22DF"/>
    <w:rsid w:val="005F61D0"/>
    <w:rsid w:val="006068E6"/>
    <w:rsid w:val="0060778D"/>
    <w:rsid w:val="00611F30"/>
    <w:rsid w:val="00620B4E"/>
    <w:rsid w:val="00640EF3"/>
    <w:rsid w:val="00662DD3"/>
    <w:rsid w:val="00662DE9"/>
    <w:rsid w:val="006808D2"/>
    <w:rsid w:val="00693EEC"/>
    <w:rsid w:val="006B74E0"/>
    <w:rsid w:val="006C3EC4"/>
    <w:rsid w:val="006D7AE2"/>
    <w:rsid w:val="006F1D3E"/>
    <w:rsid w:val="006F378A"/>
    <w:rsid w:val="006F42E5"/>
    <w:rsid w:val="00720665"/>
    <w:rsid w:val="00720E6C"/>
    <w:rsid w:val="00721DFD"/>
    <w:rsid w:val="00726082"/>
    <w:rsid w:val="00730460"/>
    <w:rsid w:val="00733130"/>
    <w:rsid w:val="0073585D"/>
    <w:rsid w:val="00736B91"/>
    <w:rsid w:val="007410C6"/>
    <w:rsid w:val="00741231"/>
    <w:rsid w:val="007506BC"/>
    <w:rsid w:val="0075574C"/>
    <w:rsid w:val="00773007"/>
    <w:rsid w:val="00782B06"/>
    <w:rsid w:val="007840AA"/>
    <w:rsid w:val="00784C1E"/>
    <w:rsid w:val="00784C9E"/>
    <w:rsid w:val="007B4DDB"/>
    <w:rsid w:val="007C1C84"/>
    <w:rsid w:val="007C32C5"/>
    <w:rsid w:val="007C68C5"/>
    <w:rsid w:val="007D39BB"/>
    <w:rsid w:val="007E2E5A"/>
    <w:rsid w:val="007E330B"/>
    <w:rsid w:val="007E405A"/>
    <w:rsid w:val="007F6ECD"/>
    <w:rsid w:val="008026FA"/>
    <w:rsid w:val="00810D1F"/>
    <w:rsid w:val="0082531A"/>
    <w:rsid w:val="008339B7"/>
    <w:rsid w:val="00835B41"/>
    <w:rsid w:val="008370CE"/>
    <w:rsid w:val="008372F5"/>
    <w:rsid w:val="00843FD0"/>
    <w:rsid w:val="00862902"/>
    <w:rsid w:val="00874615"/>
    <w:rsid w:val="008846B6"/>
    <w:rsid w:val="00886CF0"/>
    <w:rsid w:val="008B5539"/>
    <w:rsid w:val="008C2FEB"/>
    <w:rsid w:val="008E23FE"/>
    <w:rsid w:val="008F0482"/>
    <w:rsid w:val="00902F80"/>
    <w:rsid w:val="00914104"/>
    <w:rsid w:val="009163CE"/>
    <w:rsid w:val="009176B1"/>
    <w:rsid w:val="00923E33"/>
    <w:rsid w:val="009754C7"/>
    <w:rsid w:val="009A188A"/>
    <w:rsid w:val="009C0366"/>
    <w:rsid w:val="009C1D22"/>
    <w:rsid w:val="009D10DE"/>
    <w:rsid w:val="009D2A0E"/>
    <w:rsid w:val="009D35F9"/>
    <w:rsid w:val="009E1672"/>
    <w:rsid w:val="009E1FFD"/>
    <w:rsid w:val="009F5C48"/>
    <w:rsid w:val="009F6C37"/>
    <w:rsid w:val="00A01155"/>
    <w:rsid w:val="00A21105"/>
    <w:rsid w:val="00A2573D"/>
    <w:rsid w:val="00A25F6C"/>
    <w:rsid w:val="00A34355"/>
    <w:rsid w:val="00A40C87"/>
    <w:rsid w:val="00A519CF"/>
    <w:rsid w:val="00A5578C"/>
    <w:rsid w:val="00A63C23"/>
    <w:rsid w:val="00A71483"/>
    <w:rsid w:val="00A75BCE"/>
    <w:rsid w:val="00A81444"/>
    <w:rsid w:val="00AA4F28"/>
    <w:rsid w:val="00AA70D2"/>
    <w:rsid w:val="00AF000F"/>
    <w:rsid w:val="00AF6778"/>
    <w:rsid w:val="00B02641"/>
    <w:rsid w:val="00B03B00"/>
    <w:rsid w:val="00B37E0D"/>
    <w:rsid w:val="00B4230E"/>
    <w:rsid w:val="00B437B5"/>
    <w:rsid w:val="00B545CE"/>
    <w:rsid w:val="00B868E2"/>
    <w:rsid w:val="00B87916"/>
    <w:rsid w:val="00B87DBF"/>
    <w:rsid w:val="00B963D1"/>
    <w:rsid w:val="00B970FA"/>
    <w:rsid w:val="00BC3102"/>
    <w:rsid w:val="00BD0B69"/>
    <w:rsid w:val="00BD29A2"/>
    <w:rsid w:val="00BE5667"/>
    <w:rsid w:val="00BE73B8"/>
    <w:rsid w:val="00BF424F"/>
    <w:rsid w:val="00C114F9"/>
    <w:rsid w:val="00C125A1"/>
    <w:rsid w:val="00C20B22"/>
    <w:rsid w:val="00C35C2C"/>
    <w:rsid w:val="00C44574"/>
    <w:rsid w:val="00C47FFB"/>
    <w:rsid w:val="00C71518"/>
    <w:rsid w:val="00C732FF"/>
    <w:rsid w:val="00C81B75"/>
    <w:rsid w:val="00C868BD"/>
    <w:rsid w:val="00C92222"/>
    <w:rsid w:val="00C946A3"/>
    <w:rsid w:val="00C96960"/>
    <w:rsid w:val="00CA4636"/>
    <w:rsid w:val="00CB0FDA"/>
    <w:rsid w:val="00CB7F90"/>
    <w:rsid w:val="00CE7BEE"/>
    <w:rsid w:val="00CF73B7"/>
    <w:rsid w:val="00D17721"/>
    <w:rsid w:val="00D34738"/>
    <w:rsid w:val="00D571EA"/>
    <w:rsid w:val="00D6202D"/>
    <w:rsid w:val="00D659E8"/>
    <w:rsid w:val="00D7075B"/>
    <w:rsid w:val="00D81A2F"/>
    <w:rsid w:val="00D838F2"/>
    <w:rsid w:val="00D94A26"/>
    <w:rsid w:val="00DB5E93"/>
    <w:rsid w:val="00DB6220"/>
    <w:rsid w:val="00DB6BD9"/>
    <w:rsid w:val="00DC02DB"/>
    <w:rsid w:val="00DC3DE1"/>
    <w:rsid w:val="00DE5747"/>
    <w:rsid w:val="00DE6CAB"/>
    <w:rsid w:val="00DE760E"/>
    <w:rsid w:val="00DF3A3B"/>
    <w:rsid w:val="00E11B37"/>
    <w:rsid w:val="00E123AA"/>
    <w:rsid w:val="00E136BE"/>
    <w:rsid w:val="00E15BF1"/>
    <w:rsid w:val="00E2759E"/>
    <w:rsid w:val="00E3001B"/>
    <w:rsid w:val="00E3466E"/>
    <w:rsid w:val="00E40AF9"/>
    <w:rsid w:val="00E55416"/>
    <w:rsid w:val="00E562DC"/>
    <w:rsid w:val="00E72EA0"/>
    <w:rsid w:val="00E91C63"/>
    <w:rsid w:val="00E921CA"/>
    <w:rsid w:val="00E954E6"/>
    <w:rsid w:val="00EA57C3"/>
    <w:rsid w:val="00EA70B2"/>
    <w:rsid w:val="00EA7F64"/>
    <w:rsid w:val="00EB074A"/>
    <w:rsid w:val="00EB7CC7"/>
    <w:rsid w:val="00EC06D9"/>
    <w:rsid w:val="00EC0EAC"/>
    <w:rsid w:val="00ED10AD"/>
    <w:rsid w:val="00ED1F34"/>
    <w:rsid w:val="00EF3AD9"/>
    <w:rsid w:val="00F042AF"/>
    <w:rsid w:val="00F15A43"/>
    <w:rsid w:val="00F15F86"/>
    <w:rsid w:val="00F22AD7"/>
    <w:rsid w:val="00F24324"/>
    <w:rsid w:val="00F53BE3"/>
    <w:rsid w:val="00F55CC9"/>
    <w:rsid w:val="00F64111"/>
    <w:rsid w:val="00F7520A"/>
    <w:rsid w:val="00F80262"/>
    <w:rsid w:val="00F87572"/>
    <w:rsid w:val="00F91966"/>
    <w:rsid w:val="00FB031F"/>
    <w:rsid w:val="00FD055D"/>
    <w:rsid w:val="00FD671C"/>
    <w:rsid w:val="00FE3C22"/>
    <w:rsid w:val="00FF3C31"/>
    <w:rsid w:val="4D0651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C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22C25"/>
    <w:pPr>
      <w:ind w:left="120"/>
      <w:jc w:val="left"/>
    </w:pPr>
    <w:rPr>
      <w:rFonts w:ascii="仿宋_GB2312" w:eastAsia="仿宋_GB2312" w:hAnsi="仿宋_GB2312" w:cs="Times New Roman"/>
      <w:kern w:val="0"/>
      <w:sz w:val="32"/>
      <w:szCs w:val="32"/>
      <w:lang w:eastAsia="en-US"/>
    </w:rPr>
  </w:style>
  <w:style w:type="paragraph" w:styleId="a4">
    <w:name w:val="footer"/>
    <w:basedOn w:val="a"/>
    <w:link w:val="Char0"/>
    <w:unhideWhenUsed/>
    <w:qFormat/>
    <w:rsid w:val="00322C25"/>
    <w:pPr>
      <w:tabs>
        <w:tab w:val="center" w:pos="4153"/>
        <w:tab w:val="right" w:pos="8306"/>
      </w:tabs>
      <w:snapToGrid w:val="0"/>
      <w:jc w:val="left"/>
    </w:pPr>
    <w:rPr>
      <w:sz w:val="18"/>
      <w:szCs w:val="18"/>
    </w:rPr>
  </w:style>
  <w:style w:type="paragraph" w:styleId="a5">
    <w:name w:val="header"/>
    <w:basedOn w:val="a"/>
    <w:link w:val="Char1"/>
    <w:uiPriority w:val="99"/>
    <w:unhideWhenUsed/>
    <w:rsid w:val="00322C25"/>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rsid w:val="00322C25"/>
  </w:style>
  <w:style w:type="character" w:customStyle="1" w:styleId="Char1">
    <w:name w:val="页眉 Char"/>
    <w:basedOn w:val="a0"/>
    <w:link w:val="a5"/>
    <w:uiPriority w:val="99"/>
    <w:qFormat/>
    <w:rsid w:val="00322C25"/>
    <w:rPr>
      <w:sz w:val="18"/>
      <w:szCs w:val="18"/>
    </w:rPr>
  </w:style>
  <w:style w:type="character" w:customStyle="1" w:styleId="Char0">
    <w:name w:val="页脚 Char"/>
    <w:basedOn w:val="a0"/>
    <w:link w:val="a4"/>
    <w:qFormat/>
    <w:rsid w:val="00322C25"/>
    <w:rPr>
      <w:sz w:val="18"/>
      <w:szCs w:val="18"/>
    </w:rPr>
  </w:style>
  <w:style w:type="paragraph" w:styleId="a7">
    <w:name w:val="List Paragraph"/>
    <w:basedOn w:val="a"/>
    <w:uiPriority w:val="34"/>
    <w:qFormat/>
    <w:rsid w:val="00322C25"/>
    <w:pPr>
      <w:ind w:firstLineChars="200" w:firstLine="420"/>
    </w:pPr>
  </w:style>
  <w:style w:type="character" w:customStyle="1" w:styleId="Char">
    <w:name w:val="正文文本 Char"/>
    <w:basedOn w:val="a0"/>
    <w:link w:val="a3"/>
    <w:uiPriority w:val="1"/>
    <w:qFormat/>
    <w:rsid w:val="00322C25"/>
    <w:rPr>
      <w:rFonts w:ascii="仿宋_GB2312" w:eastAsia="仿宋_GB2312" w:hAnsi="仿宋_GB2312" w:cs="Times New Roman"/>
      <w:kern w:val="0"/>
      <w:sz w:val="32"/>
      <w:szCs w:val="32"/>
      <w:lang w:eastAsia="en-US"/>
    </w:rPr>
  </w:style>
  <w:style w:type="paragraph" w:styleId="a8">
    <w:name w:val="Balloon Text"/>
    <w:basedOn w:val="a"/>
    <w:link w:val="Char2"/>
    <w:uiPriority w:val="99"/>
    <w:semiHidden/>
    <w:unhideWhenUsed/>
    <w:rsid w:val="00782B06"/>
    <w:rPr>
      <w:sz w:val="18"/>
      <w:szCs w:val="18"/>
    </w:rPr>
  </w:style>
  <w:style w:type="character" w:customStyle="1" w:styleId="Char2">
    <w:name w:val="批注框文本 Char"/>
    <w:basedOn w:val="a0"/>
    <w:link w:val="a8"/>
    <w:uiPriority w:val="99"/>
    <w:semiHidden/>
    <w:rsid w:val="00782B06"/>
    <w:rPr>
      <w:kern w:val="2"/>
      <w:sz w:val="18"/>
      <w:szCs w:val="18"/>
    </w:rPr>
  </w:style>
  <w:style w:type="paragraph" w:styleId="a9">
    <w:name w:val="Normal (Web)"/>
    <w:basedOn w:val="a"/>
    <w:uiPriority w:val="99"/>
    <w:unhideWhenUsed/>
    <w:rsid w:val="00525F6D"/>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5024D7-4F84-4ED0-9908-7599985D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717</Words>
  <Characters>4091</Characters>
  <Application>Microsoft Office Word</Application>
  <DocSecurity>0</DocSecurity>
  <Lines>34</Lines>
  <Paragraphs>9</Paragraphs>
  <ScaleCrop>false</ScaleCrop>
  <Company>SGMW</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韦晓文</dc:creator>
  <cp:lastModifiedBy>李振伟</cp:lastModifiedBy>
  <cp:revision>17</cp:revision>
  <cp:lastPrinted>2019-01-07T08:16:00Z</cp:lastPrinted>
  <dcterms:created xsi:type="dcterms:W3CDTF">2019-01-07T07:14:00Z</dcterms:created>
  <dcterms:modified xsi:type="dcterms:W3CDTF">2019-11-22T08:40:00Z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